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547" w:rsidRPr="00284547" w:rsidRDefault="00284547" w:rsidP="00284547">
      <w:pPr>
        <w:pStyle w:val="a4"/>
        <w:rPr>
          <w:sz w:val="22"/>
          <w:szCs w:val="22"/>
          <w:lang w:val="en-GB"/>
        </w:rPr>
      </w:pPr>
      <w:r w:rsidRPr="00284547">
        <w:rPr>
          <w:sz w:val="22"/>
          <w:szCs w:val="22"/>
          <w:lang w:val="en-GB"/>
        </w:rPr>
        <w:t>3GPP TSG-RAN WG2 Meeting #121</w:t>
      </w:r>
      <w:r w:rsidRPr="00284547">
        <w:rPr>
          <w:sz w:val="22"/>
          <w:szCs w:val="22"/>
          <w:lang w:val="en-GB"/>
        </w:rPr>
        <w:tab/>
      </w:r>
      <w:r>
        <w:rPr>
          <w:rFonts w:eastAsiaTheme="minorEastAsia" w:hint="eastAsia"/>
          <w:sz w:val="22"/>
          <w:szCs w:val="22"/>
          <w:lang w:val="en-GB" w:eastAsia="zh-CN"/>
        </w:rPr>
        <w:t xml:space="preserve">                                                        </w:t>
      </w:r>
      <w:r w:rsidR="00574047" w:rsidRPr="00574047">
        <w:rPr>
          <w:sz w:val="22"/>
          <w:szCs w:val="22"/>
          <w:lang w:val="en-GB"/>
        </w:rPr>
        <w:t>R2-2300206</w:t>
      </w:r>
    </w:p>
    <w:p w:rsidR="004F6A36" w:rsidRDefault="00E60DA0" w:rsidP="00284547">
      <w:pPr>
        <w:pStyle w:val="a4"/>
        <w:rPr>
          <w:sz w:val="22"/>
          <w:szCs w:val="22"/>
          <w:lang w:val="en-GB"/>
        </w:rPr>
      </w:pPr>
      <w:r w:rsidRPr="00E60DA0">
        <w:rPr>
          <w:sz w:val="22"/>
          <w:szCs w:val="22"/>
          <w:lang w:val="en-GB"/>
        </w:rPr>
        <w:t>Athens, Greece</w:t>
      </w:r>
      <w:r w:rsidR="00180C75" w:rsidRPr="00E60DA0">
        <w:rPr>
          <w:sz w:val="22"/>
          <w:szCs w:val="22"/>
          <w:lang w:val="en-GB"/>
        </w:rPr>
        <w:t xml:space="preserve">, </w:t>
      </w:r>
      <w:r w:rsidR="00180C75" w:rsidRPr="00284547">
        <w:rPr>
          <w:sz w:val="22"/>
          <w:szCs w:val="22"/>
          <w:lang w:val="en-GB"/>
        </w:rPr>
        <w:t>27</w:t>
      </w:r>
      <w:r w:rsidR="00180C75" w:rsidRPr="003E4F1F">
        <w:rPr>
          <w:sz w:val="22"/>
          <w:szCs w:val="22"/>
          <w:vertAlign w:val="superscript"/>
          <w:lang w:val="en-GB"/>
        </w:rPr>
        <w:t>th</w:t>
      </w:r>
      <w:r w:rsidR="00284547" w:rsidRPr="00284547">
        <w:rPr>
          <w:sz w:val="22"/>
          <w:szCs w:val="22"/>
          <w:lang w:val="en-GB"/>
        </w:rPr>
        <w:t xml:space="preserve"> February – 3</w:t>
      </w:r>
      <w:r w:rsidR="00284547" w:rsidRPr="003E4F1F">
        <w:rPr>
          <w:sz w:val="22"/>
          <w:szCs w:val="22"/>
          <w:vertAlign w:val="superscript"/>
          <w:lang w:val="en-GB"/>
        </w:rPr>
        <w:t>th</w:t>
      </w:r>
      <w:r w:rsidR="00284547" w:rsidRPr="00284547">
        <w:rPr>
          <w:sz w:val="22"/>
          <w:szCs w:val="22"/>
          <w:lang w:val="en-GB"/>
        </w:rPr>
        <w:t xml:space="preserve"> March, 2023</w:t>
      </w:r>
      <w:r w:rsidR="004F6A36">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B03F6D" w:rsidRPr="00B03F6D">
        <w:rPr>
          <w:rFonts w:eastAsiaTheme="minorEastAsia" w:cs="Arial"/>
          <w:sz w:val="22"/>
          <w:szCs w:val="22"/>
          <w:lang w:eastAsia="zh-CN"/>
        </w:rPr>
        <w:t>Discussion on enhancements to discontinuous coverage</w:t>
      </w:r>
    </w:p>
    <w:p w:rsidR="004F6A36" w:rsidRDefault="004F6A36" w:rsidP="000B0B2A">
      <w:pPr>
        <w:pStyle w:val="a4"/>
        <w:tabs>
          <w:tab w:val="clear" w:pos="4536"/>
          <w:tab w:val="clear" w:pos="9072"/>
          <w:tab w:val="left" w:pos="1800"/>
          <w:tab w:val="left" w:pos="75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B03F6D">
        <w:rPr>
          <w:rFonts w:eastAsiaTheme="minorEastAsia" w:cs="Arial" w:hint="eastAsia"/>
          <w:sz w:val="22"/>
          <w:szCs w:val="22"/>
          <w:lang w:eastAsia="zh-CN"/>
        </w:rPr>
        <w:t>8.6.4</w:t>
      </w:r>
      <w:r w:rsidR="000B0B2A">
        <w:rPr>
          <w:rFonts w:eastAsiaTheme="minorEastAsia" w:cs="Arial"/>
          <w:sz w:val="22"/>
          <w:szCs w:val="22"/>
          <w:lang w:eastAsia="zh-CN"/>
        </w:rPr>
        <w:tab/>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35586532"/>
      <w:r w:rsidRPr="00D62F40">
        <w:rPr>
          <w:szCs w:val="28"/>
        </w:rPr>
        <w:t>Introduction</w:t>
      </w:r>
      <w:bookmarkEnd w:id="3"/>
    </w:p>
    <w:p w:rsidR="00AE10E5" w:rsidRDefault="00EF0FBD" w:rsidP="00AE10E5">
      <w:pPr>
        <w:pStyle w:val="a0"/>
        <w:rPr>
          <w:rFonts w:eastAsiaTheme="minorEastAsia"/>
          <w:lang w:eastAsia="zh-CN"/>
        </w:rPr>
      </w:pPr>
      <w:r>
        <w:rPr>
          <w:rFonts w:eastAsiaTheme="minorEastAsia"/>
          <w:lang w:eastAsia="zh-CN"/>
        </w:rPr>
        <w:t>O</w:t>
      </w:r>
      <w:r>
        <w:rPr>
          <w:rFonts w:eastAsiaTheme="minorEastAsia" w:hint="eastAsia"/>
          <w:lang w:eastAsia="zh-CN"/>
        </w:rPr>
        <w:t xml:space="preserve">ne objective of the Rel-18 </w:t>
      </w:r>
      <w:proofErr w:type="spellStart"/>
      <w:r>
        <w:rPr>
          <w:rFonts w:eastAsiaTheme="minorEastAsia" w:hint="eastAsia"/>
          <w:lang w:eastAsia="zh-CN"/>
        </w:rPr>
        <w:t>IoT</w:t>
      </w:r>
      <w:proofErr w:type="spellEnd"/>
      <w:r>
        <w:rPr>
          <w:rFonts w:eastAsiaTheme="minorEastAsia" w:hint="eastAsia"/>
          <w:lang w:eastAsia="zh-CN"/>
        </w:rPr>
        <w:t xml:space="preserve"> NTN WID is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_Ref126574176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EF0FBD" w:rsidTr="00EF0FBD">
        <w:tc>
          <w:tcPr>
            <w:tcW w:w="8522" w:type="dxa"/>
          </w:tcPr>
          <w:p w:rsidR="00EF0FBD" w:rsidRDefault="00EF0FBD" w:rsidP="00EF0FBD">
            <w:r w:rsidRPr="00756D29">
              <w:t>4.1.3</w:t>
            </w:r>
            <w:r w:rsidRPr="00756D29">
              <w:tab/>
              <w:t>Further enhancement to discontinuous coverage</w:t>
            </w:r>
          </w:p>
          <w:p w:rsidR="00EF0FBD" w:rsidRDefault="00EF0FBD" w:rsidP="00EF0FBD">
            <w:pPr>
              <w:pStyle w:val="B1"/>
              <w:rPr>
                <w:lang w:eastAsia="zh-CN"/>
              </w:rPr>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rsidR="00EF0FBD" w:rsidRDefault="003D3E90" w:rsidP="003D3E90">
      <w:pPr>
        <w:pStyle w:val="a0"/>
        <w:spacing w:beforeLines="100" w:before="240"/>
        <w:rPr>
          <w:rFonts w:eastAsiaTheme="minorEastAsia"/>
          <w:lang w:eastAsia="zh-CN"/>
        </w:rPr>
      </w:pPr>
      <w:r>
        <w:rPr>
          <w:rFonts w:eastAsiaTheme="minorEastAsia" w:hint="eastAsia"/>
          <w:lang w:eastAsia="zh-CN"/>
        </w:rPr>
        <w:t xml:space="preserve">SA2 has finished the study </w:t>
      </w:r>
      <w:r w:rsidR="005B2F53">
        <w:rPr>
          <w:rFonts w:eastAsiaTheme="minorEastAsia" w:hint="eastAsia"/>
          <w:lang w:eastAsia="zh-CN"/>
        </w:rPr>
        <w:t xml:space="preserve">phase </w:t>
      </w:r>
      <w:r>
        <w:rPr>
          <w:rFonts w:eastAsiaTheme="minorEastAsia" w:hint="eastAsia"/>
          <w:lang w:eastAsia="zh-CN"/>
        </w:rPr>
        <w:t xml:space="preserve">of </w:t>
      </w:r>
      <w:r w:rsidRPr="00430A8D">
        <w:t>FS_5GSAT_Ph2</w:t>
      </w:r>
      <w:r>
        <w:rPr>
          <w:rFonts w:eastAsiaTheme="minorEastAsia" w:hint="eastAsia"/>
          <w:lang w:eastAsia="zh-CN"/>
        </w:rPr>
        <w:t xml:space="preserve">, and </w:t>
      </w:r>
      <w:r>
        <w:rPr>
          <w:rFonts w:eastAsiaTheme="minorEastAsia"/>
          <w:lang w:eastAsia="zh-CN"/>
        </w:rPr>
        <w:t>outputted</w:t>
      </w:r>
      <w:r>
        <w:rPr>
          <w:rFonts w:eastAsiaTheme="minorEastAsia" w:hint="eastAsia"/>
          <w:lang w:eastAsia="zh-CN"/>
        </w:rPr>
        <w:t xml:space="preserve"> the TR 23.700-28</w:t>
      </w:r>
      <w:r w:rsidR="00CB6AF1">
        <w:rPr>
          <w:rFonts w:eastAsiaTheme="minorEastAsia"/>
          <w:lang w:eastAsia="zh-CN"/>
        </w:rPr>
        <w:fldChar w:fldCharType="begin"/>
      </w:r>
      <w:r w:rsidR="00CB6AF1">
        <w:rPr>
          <w:rFonts w:eastAsiaTheme="minorEastAsia"/>
          <w:lang w:eastAsia="zh-CN"/>
        </w:rPr>
        <w:instrText xml:space="preserve"> </w:instrText>
      </w:r>
      <w:r w:rsidR="00CB6AF1">
        <w:rPr>
          <w:rFonts w:eastAsiaTheme="minorEastAsia" w:hint="eastAsia"/>
          <w:lang w:eastAsia="zh-CN"/>
        </w:rPr>
        <w:instrText>REF _Ref126574326 \r \h</w:instrText>
      </w:r>
      <w:r w:rsidR="00CB6AF1">
        <w:rPr>
          <w:rFonts w:eastAsiaTheme="minorEastAsia"/>
          <w:lang w:eastAsia="zh-CN"/>
        </w:rPr>
        <w:instrText xml:space="preserve"> </w:instrText>
      </w:r>
      <w:r w:rsidR="00CB6AF1">
        <w:rPr>
          <w:rFonts w:eastAsiaTheme="minorEastAsia"/>
          <w:lang w:eastAsia="zh-CN"/>
        </w:rPr>
      </w:r>
      <w:r w:rsidR="00CB6AF1">
        <w:rPr>
          <w:rFonts w:eastAsiaTheme="minorEastAsia"/>
          <w:lang w:eastAsia="zh-CN"/>
        </w:rPr>
        <w:fldChar w:fldCharType="separate"/>
      </w:r>
      <w:r w:rsidR="00CB6AF1">
        <w:rPr>
          <w:rFonts w:eastAsiaTheme="minorEastAsia"/>
          <w:lang w:eastAsia="zh-CN"/>
        </w:rPr>
        <w:t>[2]</w:t>
      </w:r>
      <w:r w:rsidR="00CB6AF1">
        <w:rPr>
          <w:rFonts w:eastAsiaTheme="minorEastAsia"/>
          <w:lang w:eastAsia="zh-CN"/>
        </w:rPr>
        <w:fldChar w:fldCharType="end"/>
      </w:r>
      <w:r w:rsidR="00CB6AF1">
        <w:rPr>
          <w:rFonts w:eastAsiaTheme="minorEastAsia" w:hint="eastAsia"/>
          <w:lang w:eastAsia="zh-CN"/>
        </w:rPr>
        <w:t xml:space="preserve">. </w:t>
      </w:r>
      <w:r w:rsidR="00CB6AF1">
        <w:rPr>
          <w:rFonts w:eastAsiaTheme="minorEastAsia"/>
          <w:lang w:eastAsia="zh-CN"/>
        </w:rPr>
        <w:t>I</w:t>
      </w:r>
      <w:r w:rsidR="00CB6AF1">
        <w:rPr>
          <w:rFonts w:eastAsiaTheme="minorEastAsia" w:hint="eastAsia"/>
          <w:lang w:eastAsia="zh-CN"/>
        </w:rPr>
        <w:t>n the TR, the following two key issues are identified:</w:t>
      </w:r>
    </w:p>
    <w:p w:rsidR="00CB6AF1" w:rsidRDefault="00CB6AF1" w:rsidP="00CB6AF1">
      <w:pPr>
        <w:pStyle w:val="a0"/>
        <w:numPr>
          <w:ilvl w:val="0"/>
          <w:numId w:val="35"/>
        </w:numPr>
        <w:spacing w:beforeLines="100" w:before="240"/>
        <w:rPr>
          <w:rFonts w:eastAsiaTheme="minorEastAsia"/>
          <w:lang w:eastAsia="zh-CN"/>
        </w:rPr>
      </w:pPr>
      <w:r w:rsidRPr="005A2371">
        <w:rPr>
          <w:rFonts w:hint="eastAsia"/>
          <w:lang w:eastAsia="ko-KR"/>
        </w:rPr>
        <w:t>Key Issue #</w:t>
      </w:r>
      <w:r>
        <w:rPr>
          <w:lang w:eastAsia="ko-KR"/>
        </w:rPr>
        <w:t>1</w:t>
      </w:r>
      <w:r w:rsidRPr="005A2371">
        <w:rPr>
          <w:rFonts w:hint="eastAsia"/>
          <w:lang w:eastAsia="ko-KR"/>
        </w:rPr>
        <w:t xml:space="preserve">: </w:t>
      </w:r>
      <w:r>
        <w:rPr>
          <w:lang w:eastAsia="ko-KR"/>
        </w:rPr>
        <w:t>Mobility Management enhancement</w:t>
      </w:r>
      <w:r w:rsidRPr="006E5F15">
        <w:rPr>
          <w:lang w:eastAsia="ko-KR"/>
        </w:rPr>
        <w:t xml:space="preserve"> with discontinuous satellite coverage</w:t>
      </w:r>
    </w:p>
    <w:p w:rsidR="00CB6AF1" w:rsidRDefault="00CB6AF1" w:rsidP="00CB6AF1">
      <w:pPr>
        <w:pStyle w:val="a0"/>
        <w:numPr>
          <w:ilvl w:val="0"/>
          <w:numId w:val="35"/>
        </w:numPr>
        <w:spacing w:beforeLines="100" w:before="240"/>
        <w:rPr>
          <w:rFonts w:eastAsiaTheme="minorEastAsia"/>
          <w:lang w:eastAsia="zh-CN"/>
        </w:rPr>
      </w:pPr>
      <w:r w:rsidRPr="005A2371">
        <w:rPr>
          <w:rFonts w:hint="eastAsia"/>
          <w:lang w:eastAsia="ko-KR"/>
        </w:rPr>
        <w:t>Key Issue #</w:t>
      </w:r>
      <w:r>
        <w:rPr>
          <w:lang w:eastAsia="ko-KR"/>
        </w:rPr>
        <w:t>2</w:t>
      </w:r>
      <w:r>
        <w:rPr>
          <w:rFonts w:hint="eastAsia"/>
          <w:lang w:eastAsia="ko-KR"/>
        </w:rPr>
        <w:t xml:space="preserve">: </w:t>
      </w:r>
      <w:r>
        <w:rPr>
          <w:lang w:eastAsia="ko-KR"/>
        </w:rPr>
        <w:t>Power saving</w:t>
      </w:r>
      <w:r>
        <w:rPr>
          <w:lang w:eastAsia="zh-CN"/>
        </w:rPr>
        <w:t xml:space="preserve"> enhancement for UE in discontinuous coverage</w:t>
      </w:r>
    </w:p>
    <w:p w:rsidR="00CB6AF1" w:rsidRDefault="00CB6AF1" w:rsidP="003D3E90">
      <w:pPr>
        <w:pStyle w:val="a0"/>
        <w:spacing w:beforeLines="100" w:before="240"/>
        <w:rPr>
          <w:rFonts w:eastAsiaTheme="minorEastAsia"/>
          <w:lang w:eastAsia="zh-CN"/>
        </w:rPr>
      </w:pPr>
      <w:r>
        <w:rPr>
          <w:rFonts w:eastAsiaTheme="minorEastAsia"/>
          <w:lang w:eastAsia="zh-CN"/>
        </w:rPr>
        <w:t>S</w:t>
      </w:r>
      <w:r>
        <w:rPr>
          <w:rFonts w:eastAsiaTheme="minorEastAsia" w:hint="eastAsia"/>
          <w:lang w:eastAsia="zh-CN"/>
        </w:rPr>
        <w:t xml:space="preserve">ome conclusions have been given based on the </w:t>
      </w:r>
      <w:r>
        <w:rPr>
          <w:rFonts w:eastAsiaTheme="minorEastAsia"/>
          <w:lang w:eastAsia="zh-CN"/>
        </w:rPr>
        <w:t>discussion</w:t>
      </w:r>
      <w:r>
        <w:rPr>
          <w:rFonts w:eastAsiaTheme="minorEastAsia" w:hint="eastAsia"/>
          <w:lang w:eastAsia="zh-CN"/>
        </w:rPr>
        <w:t xml:space="preserve"> of about 23 solutions. </w:t>
      </w:r>
      <w:r w:rsidR="0055460E">
        <w:rPr>
          <w:rFonts w:eastAsiaTheme="minorEastAsia"/>
          <w:lang w:eastAsia="zh-CN"/>
        </w:rPr>
        <w:t>A</w:t>
      </w:r>
      <w:r w:rsidR="0055460E">
        <w:rPr>
          <w:rFonts w:eastAsiaTheme="minorEastAsia" w:hint="eastAsia"/>
          <w:lang w:eastAsia="zh-CN"/>
        </w:rPr>
        <w:t xml:space="preserve">nd the TS work on 23.501 has </w:t>
      </w:r>
      <w:r w:rsidR="0055460E">
        <w:rPr>
          <w:rFonts w:eastAsiaTheme="minorEastAsia"/>
          <w:lang w:eastAsia="zh-CN"/>
        </w:rPr>
        <w:t>already</w:t>
      </w:r>
      <w:r w:rsidR="0055460E">
        <w:rPr>
          <w:rFonts w:eastAsiaTheme="minorEastAsia" w:hint="eastAsia"/>
          <w:lang w:eastAsia="zh-CN"/>
        </w:rPr>
        <w:t xml:space="preserve"> started from </w:t>
      </w:r>
      <w:r w:rsidR="0055460E">
        <w:rPr>
          <w:rFonts w:eastAsiaTheme="minorEastAsia"/>
          <w:lang w:eastAsia="zh-CN"/>
        </w:rPr>
        <w:t>SA2</w:t>
      </w:r>
      <w:r w:rsidR="0055460E">
        <w:rPr>
          <w:rFonts w:eastAsiaTheme="minorEastAsia" w:hint="eastAsia"/>
          <w:lang w:eastAsia="zh-CN"/>
        </w:rPr>
        <w:t>#</w:t>
      </w:r>
      <w:r w:rsidR="0055460E" w:rsidRPr="0055460E">
        <w:rPr>
          <w:rFonts w:eastAsiaTheme="minorEastAsia"/>
          <w:lang w:eastAsia="zh-CN"/>
        </w:rPr>
        <w:t>154AHE</w:t>
      </w:r>
      <w:r w:rsidR="0055460E">
        <w:rPr>
          <w:rFonts w:eastAsiaTheme="minorEastAsia" w:hint="eastAsia"/>
          <w:lang w:eastAsia="zh-CN"/>
        </w:rPr>
        <w:t xml:space="preserve">. </w:t>
      </w:r>
      <w:r w:rsidR="007A3E41">
        <w:rPr>
          <w:rFonts w:eastAsiaTheme="minorEastAsia" w:hint="eastAsia"/>
          <w:lang w:eastAsia="zh-CN"/>
        </w:rPr>
        <w:t xml:space="preserve">During the </w:t>
      </w:r>
      <w:r w:rsidR="007A3E41">
        <w:rPr>
          <w:rFonts w:eastAsiaTheme="minorEastAsia"/>
          <w:lang w:eastAsia="zh-CN"/>
        </w:rPr>
        <w:t>meeting</w:t>
      </w:r>
      <w:r w:rsidR="007A3E41">
        <w:rPr>
          <w:rFonts w:eastAsiaTheme="minorEastAsia" w:hint="eastAsia"/>
          <w:lang w:eastAsia="zh-CN"/>
        </w:rPr>
        <w:t xml:space="preserve"> of </w:t>
      </w:r>
      <w:r w:rsidR="007A3E41">
        <w:rPr>
          <w:rFonts w:eastAsiaTheme="minorEastAsia"/>
          <w:lang w:eastAsia="zh-CN"/>
        </w:rPr>
        <w:t>SA2</w:t>
      </w:r>
      <w:r w:rsidR="007A3E41">
        <w:rPr>
          <w:rFonts w:eastAsiaTheme="minorEastAsia" w:hint="eastAsia"/>
          <w:lang w:eastAsia="zh-CN"/>
        </w:rPr>
        <w:t>#</w:t>
      </w:r>
      <w:r w:rsidR="007A3E41" w:rsidRPr="0055460E">
        <w:rPr>
          <w:rFonts w:eastAsiaTheme="minorEastAsia"/>
          <w:lang w:eastAsia="zh-CN"/>
        </w:rPr>
        <w:t>154AHE</w:t>
      </w:r>
      <w:r w:rsidR="007A3E41">
        <w:rPr>
          <w:rFonts w:eastAsiaTheme="minorEastAsia" w:hint="eastAsia"/>
          <w:lang w:eastAsia="zh-CN"/>
        </w:rPr>
        <w:t xml:space="preserve">, some CRs related with the sections which cover the </w:t>
      </w:r>
      <w:r w:rsidR="00E51F60">
        <w:rPr>
          <w:rFonts w:eastAsiaTheme="minorEastAsia" w:hint="eastAsia"/>
          <w:lang w:eastAsia="zh-CN"/>
        </w:rPr>
        <w:t xml:space="preserve">concluded </w:t>
      </w:r>
      <w:r w:rsidR="007A3E41">
        <w:rPr>
          <w:rFonts w:eastAsiaTheme="minorEastAsia" w:hint="eastAsia"/>
          <w:lang w:eastAsia="zh-CN"/>
        </w:rPr>
        <w:t xml:space="preserve">solution in TR 23.700-28 has been agreed, for example, overload control based on Disco wait timer, </w:t>
      </w:r>
      <w:r w:rsidR="007A3E41" w:rsidRPr="007A3E41">
        <w:rPr>
          <w:rFonts w:eastAsiaTheme="minorEastAsia"/>
          <w:lang w:eastAsia="zh-CN"/>
        </w:rPr>
        <w:t>UE Coverage information provisioning to the AMF</w:t>
      </w:r>
      <w:r w:rsidR="007A3E41">
        <w:rPr>
          <w:rFonts w:eastAsiaTheme="minorEastAsia" w:hint="eastAsia"/>
          <w:lang w:eastAsia="zh-CN"/>
        </w:rPr>
        <w:t xml:space="preserve">/UE, </w:t>
      </w:r>
      <w:r w:rsidR="007A3E41" w:rsidRPr="007A3E41">
        <w:rPr>
          <w:rFonts w:eastAsiaTheme="minorEastAsia"/>
          <w:lang w:eastAsia="zh-CN"/>
        </w:rPr>
        <w:t>UE out-of-coverage period</w:t>
      </w:r>
      <w:r w:rsidR="007A3E41">
        <w:rPr>
          <w:rFonts w:eastAsiaTheme="minorEastAsia" w:hint="eastAsia"/>
          <w:lang w:eastAsia="zh-CN"/>
        </w:rPr>
        <w:t xml:space="preserve"> negotiation, </w:t>
      </w:r>
      <w:r w:rsidR="00F02F14">
        <w:rPr>
          <w:rFonts w:eastAsiaTheme="minorEastAsia" w:hint="eastAsia"/>
          <w:lang w:eastAsia="zh-CN"/>
        </w:rPr>
        <w:t xml:space="preserve"> and paging optimization based on UE location. </w:t>
      </w:r>
    </w:p>
    <w:p w:rsidR="00CB6AF1" w:rsidRPr="00CB6AF1" w:rsidRDefault="00004000" w:rsidP="003D3E90">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n this contribution, we give some discussion on what the RAN2 or AS need to do for the topic of further discontinuous coverage, in the case of SA2 has agreed so many solutions. </w:t>
      </w:r>
    </w:p>
    <w:p w:rsidR="00E3725B" w:rsidRDefault="00E3725B" w:rsidP="00E3725B">
      <w:pPr>
        <w:pStyle w:val="1"/>
        <w:jc w:val="both"/>
      </w:pPr>
      <w:r w:rsidRPr="00AA54B6">
        <w:rPr>
          <w:rFonts w:hint="eastAsia"/>
        </w:rPr>
        <w:t>Discussion</w:t>
      </w:r>
    </w:p>
    <w:p w:rsidR="0091187E" w:rsidRPr="0091187E" w:rsidRDefault="00617754" w:rsidP="0091187E">
      <w:pPr>
        <w:pStyle w:val="a0"/>
        <w:numPr>
          <w:ilvl w:val="0"/>
          <w:numId w:val="30"/>
        </w:numPr>
        <w:spacing w:beforeLines="100" w:before="240"/>
        <w:rPr>
          <w:rFonts w:eastAsiaTheme="minorEastAsia"/>
          <w:lang w:eastAsia="zh-CN"/>
        </w:rPr>
      </w:pPr>
      <w:r w:rsidRPr="0091187E">
        <w:rPr>
          <w:rFonts w:eastAsiaTheme="minorEastAsia" w:hint="eastAsia"/>
          <w:b/>
          <w:lang w:eastAsia="zh-CN"/>
        </w:rPr>
        <w:t>Issue1</w:t>
      </w:r>
      <w:r w:rsidRPr="0091187E">
        <w:rPr>
          <w:rFonts w:eastAsiaTheme="minorEastAsia" w:hint="eastAsia"/>
          <w:b/>
          <w:lang w:eastAsia="zh-CN"/>
        </w:rPr>
        <w:t>：</w:t>
      </w:r>
      <w:r w:rsidR="0091187E" w:rsidRPr="0091187E">
        <w:rPr>
          <w:rFonts w:eastAsiaTheme="minorEastAsia"/>
          <w:b/>
          <w:lang w:eastAsia="zh-CN"/>
        </w:rPr>
        <w:t>HARQ feedback disabling/enabling in discontinuous coverage scenario</w:t>
      </w:r>
    </w:p>
    <w:p w:rsidR="0091187E" w:rsidRDefault="0091187E" w:rsidP="0091187E">
      <w:pPr>
        <w:pStyle w:val="a0"/>
        <w:spacing w:beforeLines="100" w:before="240"/>
        <w:rPr>
          <w:rFonts w:eastAsiaTheme="minorEastAsia"/>
          <w:lang w:eastAsia="zh-CN"/>
        </w:rPr>
      </w:pPr>
      <w:r>
        <w:rPr>
          <w:rFonts w:eastAsiaTheme="minorEastAsia"/>
          <w:lang w:eastAsia="zh-CN"/>
        </w:rPr>
        <w:t>The</w:t>
      </w:r>
      <w:r>
        <w:rPr>
          <w:rFonts w:eastAsiaTheme="minorEastAsia" w:hint="eastAsia"/>
          <w:lang w:eastAsia="zh-CN"/>
        </w:rPr>
        <w:t xml:space="preserve"> mechanism of </w:t>
      </w:r>
      <w:r w:rsidRPr="0091187E">
        <w:rPr>
          <w:rFonts w:eastAsiaTheme="minorEastAsia"/>
          <w:lang w:eastAsia="zh-CN"/>
        </w:rPr>
        <w:t>HARQ feedback disabling/enabling</w:t>
      </w:r>
      <w:r>
        <w:rPr>
          <w:rFonts w:eastAsiaTheme="minorEastAsia" w:hint="eastAsia"/>
          <w:lang w:eastAsia="zh-CN"/>
        </w:rPr>
        <w:t xml:space="preserve"> has been agreed to support for Rel-18 </w:t>
      </w:r>
      <w:proofErr w:type="spellStart"/>
      <w:r>
        <w:rPr>
          <w:rFonts w:eastAsiaTheme="minorEastAsia" w:hint="eastAsia"/>
          <w:lang w:eastAsia="zh-CN"/>
        </w:rPr>
        <w:t>IoT</w:t>
      </w:r>
      <w:proofErr w:type="spellEnd"/>
      <w:r>
        <w:rPr>
          <w:rFonts w:eastAsiaTheme="minorEastAsia" w:hint="eastAsia"/>
          <w:lang w:eastAsia="zh-CN"/>
        </w:rPr>
        <w:t xml:space="preserve"> NTN UE. </w:t>
      </w:r>
      <w:r>
        <w:rPr>
          <w:rFonts w:eastAsiaTheme="minorEastAsia"/>
          <w:lang w:eastAsia="zh-CN"/>
        </w:rPr>
        <w:t>T</w:t>
      </w:r>
      <w:r>
        <w:rPr>
          <w:rFonts w:eastAsiaTheme="minorEastAsia" w:hint="eastAsia"/>
          <w:lang w:eastAsia="zh-CN"/>
        </w:rPr>
        <w:t>hen for a HARQ process</w:t>
      </w:r>
      <w:r w:rsidR="004C3DD7">
        <w:rPr>
          <w:rFonts w:eastAsiaTheme="minorEastAsia" w:hint="eastAsia"/>
          <w:lang w:eastAsia="zh-CN"/>
        </w:rPr>
        <w:t xml:space="preserve"> with HARQ feedback enabling, there is a case that, there is no enough time to feed back </w:t>
      </w:r>
      <w:r w:rsidR="0068337D">
        <w:rPr>
          <w:rFonts w:eastAsiaTheme="minorEastAsia" w:hint="eastAsia"/>
          <w:lang w:eastAsia="zh-CN"/>
        </w:rPr>
        <w:t>ACK/</w:t>
      </w:r>
      <w:r w:rsidR="004C3DD7">
        <w:rPr>
          <w:rFonts w:eastAsiaTheme="minorEastAsia" w:hint="eastAsia"/>
          <w:lang w:eastAsia="zh-CN"/>
        </w:rPr>
        <w:t xml:space="preserve">NACK to network, because </w:t>
      </w:r>
      <w:r w:rsidR="00B73335">
        <w:rPr>
          <w:rFonts w:eastAsiaTheme="minorEastAsia" w:hint="eastAsia"/>
          <w:lang w:eastAsia="zh-CN"/>
        </w:rPr>
        <w:t xml:space="preserve">of incoming coverage hole. </w:t>
      </w:r>
      <w:r w:rsidR="0033720C">
        <w:rPr>
          <w:rFonts w:eastAsiaTheme="minorEastAsia" w:hint="eastAsia"/>
          <w:lang w:eastAsia="zh-CN"/>
        </w:rPr>
        <w:t xml:space="preserve">Whether enhancement could be studied to reduce the </w:t>
      </w:r>
      <w:r w:rsidR="0033720C">
        <w:rPr>
          <w:rFonts w:eastAsiaTheme="minorEastAsia"/>
          <w:lang w:eastAsia="zh-CN"/>
        </w:rPr>
        <w:t>signaling</w:t>
      </w:r>
      <w:r w:rsidR="0033720C">
        <w:rPr>
          <w:rFonts w:eastAsiaTheme="minorEastAsia" w:hint="eastAsia"/>
          <w:lang w:eastAsia="zh-CN"/>
        </w:rPr>
        <w:t xml:space="preserve"> overhead or power consumption can be discussed. </w:t>
      </w:r>
      <w:r w:rsidR="00D500EC">
        <w:rPr>
          <w:rFonts w:eastAsiaTheme="minorEastAsia"/>
          <w:lang w:eastAsia="zh-CN"/>
        </w:rPr>
        <w:t>F</w:t>
      </w:r>
      <w:r w:rsidR="00D500EC">
        <w:rPr>
          <w:rFonts w:eastAsiaTheme="minorEastAsia" w:hint="eastAsia"/>
          <w:lang w:eastAsia="zh-CN"/>
        </w:rPr>
        <w:t xml:space="preserve">or example, in this case, the UE can be allowed to ignore the </w:t>
      </w:r>
      <w:r w:rsidR="0068337D">
        <w:rPr>
          <w:rFonts w:eastAsiaTheme="minorEastAsia" w:hint="eastAsia"/>
          <w:lang w:eastAsia="zh-CN"/>
        </w:rPr>
        <w:t>ACK/NACK</w:t>
      </w:r>
      <w:r w:rsidR="00D500EC">
        <w:rPr>
          <w:rFonts w:eastAsiaTheme="minorEastAsia" w:hint="eastAsia"/>
          <w:lang w:eastAsia="zh-CN"/>
        </w:rPr>
        <w:t xml:space="preserve"> feedback for the HARQ process with HARQ enabling</w:t>
      </w:r>
      <w:r w:rsidR="00DD6D30">
        <w:rPr>
          <w:rFonts w:eastAsiaTheme="minorEastAsia" w:hint="eastAsia"/>
          <w:lang w:eastAsia="zh-CN"/>
        </w:rPr>
        <w:t xml:space="preserve">, to avoid unnecessary </w:t>
      </w:r>
      <w:r w:rsidR="00DD6D30">
        <w:rPr>
          <w:rFonts w:eastAsiaTheme="minorEastAsia"/>
          <w:lang w:eastAsia="zh-CN"/>
        </w:rPr>
        <w:t>signaling</w:t>
      </w:r>
      <w:r w:rsidR="00DD6D30">
        <w:rPr>
          <w:rFonts w:eastAsiaTheme="minorEastAsia" w:hint="eastAsia"/>
          <w:lang w:eastAsia="zh-CN"/>
        </w:rPr>
        <w:t xml:space="preserve"> transmission and power consumption</w:t>
      </w:r>
      <w:r w:rsidR="00DD6D30">
        <w:rPr>
          <w:rFonts w:eastAsiaTheme="minorEastAsia"/>
          <w:lang w:eastAsia="zh-CN"/>
        </w:rPr>
        <w:t>.</w:t>
      </w:r>
    </w:p>
    <w:p w:rsidR="00D500EC" w:rsidRDefault="0068337D" w:rsidP="0091187E">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Pr>
          <w:rFonts w:eastAsiaTheme="minorEastAsia" w:hint="eastAsia"/>
          <w:b/>
          <w:lang w:eastAsia="zh-CN"/>
        </w:rPr>
        <w:t xml:space="preserve">RAN2 discusses </w:t>
      </w:r>
      <w:r w:rsidR="0033720C">
        <w:rPr>
          <w:rFonts w:eastAsiaTheme="minorEastAsia" w:hint="eastAsia"/>
          <w:b/>
          <w:lang w:eastAsia="zh-CN"/>
        </w:rPr>
        <w:t xml:space="preserve">whether the enhancement is needed on </w:t>
      </w:r>
      <w:r>
        <w:rPr>
          <w:rFonts w:eastAsiaTheme="minorEastAsia" w:hint="eastAsia"/>
          <w:b/>
          <w:lang w:eastAsia="zh-CN"/>
        </w:rPr>
        <w:t xml:space="preserve">the UE </w:t>
      </w:r>
      <w:r>
        <w:rPr>
          <w:rFonts w:eastAsiaTheme="minorEastAsia"/>
          <w:b/>
          <w:lang w:eastAsia="zh-CN"/>
        </w:rPr>
        <w:t>behavior</w:t>
      </w:r>
      <w:r>
        <w:rPr>
          <w:rFonts w:eastAsiaTheme="minorEastAsia" w:hint="eastAsia"/>
          <w:b/>
          <w:lang w:eastAsia="zh-CN"/>
        </w:rPr>
        <w:t xml:space="preserve"> for HARQ process with HARQ enabling when there is no </w:t>
      </w:r>
      <w:r>
        <w:rPr>
          <w:rFonts w:eastAsiaTheme="minorEastAsia"/>
          <w:b/>
          <w:lang w:eastAsia="zh-CN"/>
        </w:rPr>
        <w:t>enoug</w:t>
      </w:r>
      <w:r>
        <w:rPr>
          <w:rFonts w:eastAsiaTheme="minorEastAsia" w:hint="eastAsia"/>
          <w:b/>
          <w:lang w:eastAsia="zh-CN"/>
        </w:rPr>
        <w:t xml:space="preserve">h time for </w:t>
      </w:r>
      <w:r w:rsidRPr="0068337D">
        <w:rPr>
          <w:rFonts w:eastAsiaTheme="minorEastAsia"/>
          <w:b/>
          <w:lang w:eastAsia="zh-CN"/>
        </w:rPr>
        <w:t>ACK/NACK</w:t>
      </w:r>
      <w:r>
        <w:rPr>
          <w:rFonts w:eastAsiaTheme="minorEastAsia" w:hint="eastAsia"/>
          <w:b/>
          <w:lang w:eastAsia="zh-CN"/>
        </w:rPr>
        <w:t xml:space="preserve"> feedback because of the incoming coverage hole. </w:t>
      </w:r>
    </w:p>
    <w:p w:rsidR="00B73335" w:rsidRDefault="00C10C09" w:rsidP="004568A0">
      <w:pPr>
        <w:pStyle w:val="a0"/>
        <w:numPr>
          <w:ilvl w:val="0"/>
          <w:numId w:val="30"/>
        </w:numPr>
        <w:spacing w:beforeLines="100" w:before="240"/>
        <w:rPr>
          <w:rFonts w:eastAsiaTheme="minorEastAsia"/>
          <w:b/>
          <w:lang w:eastAsia="zh-CN"/>
        </w:rPr>
      </w:pPr>
      <w:r>
        <w:rPr>
          <w:rFonts w:eastAsiaTheme="minorEastAsia" w:hint="eastAsia"/>
          <w:b/>
          <w:lang w:eastAsia="zh-CN"/>
        </w:rPr>
        <w:t xml:space="preserve">Issue2: AS </w:t>
      </w:r>
      <w:r w:rsidR="004568A0">
        <w:rPr>
          <w:rFonts w:eastAsiaTheme="minorEastAsia" w:hint="eastAsia"/>
          <w:b/>
          <w:lang w:eastAsia="zh-CN"/>
        </w:rPr>
        <w:t xml:space="preserve">specific </w:t>
      </w:r>
      <w:r w:rsidR="00B519F8">
        <w:rPr>
          <w:rFonts w:eastAsiaTheme="minorEastAsia" w:hint="eastAsia"/>
          <w:b/>
          <w:lang w:eastAsia="zh-CN"/>
        </w:rPr>
        <w:t xml:space="preserve">overload control </w:t>
      </w:r>
      <w:r w:rsidR="004568A0">
        <w:rPr>
          <w:rFonts w:eastAsiaTheme="minorEastAsia" w:hint="eastAsia"/>
          <w:b/>
          <w:lang w:eastAsia="zh-CN"/>
        </w:rPr>
        <w:t>solution</w:t>
      </w:r>
    </w:p>
    <w:p w:rsidR="004568A0" w:rsidRDefault="004568A0" w:rsidP="004568A0">
      <w:pPr>
        <w:pStyle w:val="a0"/>
        <w:spacing w:beforeLines="100" w:before="240"/>
        <w:rPr>
          <w:rFonts w:eastAsiaTheme="minorEastAsia"/>
          <w:lang w:eastAsia="zh-CN"/>
        </w:rPr>
      </w:pPr>
      <w:r w:rsidRPr="004568A0">
        <w:rPr>
          <w:rFonts w:eastAsiaTheme="minorEastAsia"/>
          <w:lang w:eastAsia="zh-CN"/>
        </w:rPr>
        <w:t>A</w:t>
      </w:r>
      <w:r w:rsidRPr="004568A0">
        <w:rPr>
          <w:rFonts w:eastAsiaTheme="minorEastAsia" w:hint="eastAsia"/>
          <w:lang w:eastAsia="zh-CN"/>
        </w:rPr>
        <w:t xml:space="preserve">s </w:t>
      </w:r>
      <w:r>
        <w:rPr>
          <w:rFonts w:eastAsiaTheme="minorEastAsia" w:hint="eastAsia"/>
          <w:lang w:eastAsia="zh-CN"/>
        </w:rPr>
        <w:t xml:space="preserve">discussed in TR 27.700-28, one of the aspects needs further study of the </w:t>
      </w:r>
      <w:r w:rsidRPr="004568A0">
        <w:rPr>
          <w:rFonts w:eastAsiaTheme="minorEastAsia"/>
          <w:lang w:eastAsia="zh-CN"/>
        </w:rPr>
        <w:t>Key Issue #1: Mobility Management enhancement with discontinuous satellite coverage</w:t>
      </w:r>
      <w:r>
        <w:rPr>
          <w:rFonts w:eastAsiaTheme="minorEastAsia" w:hint="eastAsia"/>
          <w:lang w:eastAsia="zh-CN"/>
        </w:rPr>
        <w:t xml:space="preserve"> is:</w:t>
      </w:r>
    </w:p>
    <w:p w:rsidR="004568A0" w:rsidRPr="00077061" w:rsidRDefault="004568A0" w:rsidP="004568A0">
      <w:pPr>
        <w:pStyle w:val="B2"/>
        <w:rPr>
          <w:rFonts w:eastAsia="宋体"/>
        </w:rPr>
      </w:pPr>
      <w:r w:rsidRPr="00077061">
        <w:rPr>
          <w:rFonts w:eastAsia="宋体"/>
        </w:rPr>
        <w:t>b)</w:t>
      </w:r>
      <w:r w:rsidRPr="00077061">
        <w:rPr>
          <w:rFonts w:eastAsia="宋体"/>
        </w:rPr>
        <w:tab/>
        <w:t>Study how to reduce the impact to target RAT or system due to large number of UEs triggering signalling load on the target RAT or system to receive normal service.</w:t>
      </w:r>
    </w:p>
    <w:p w:rsidR="004568A0" w:rsidRDefault="004568A0" w:rsidP="004568A0">
      <w:pPr>
        <w:pStyle w:val="a0"/>
        <w:spacing w:beforeLines="100" w:before="240"/>
        <w:rPr>
          <w:rFonts w:eastAsiaTheme="minorEastAsia"/>
          <w:lang w:eastAsia="zh-CN"/>
        </w:rPr>
      </w:pPr>
      <w:r>
        <w:rPr>
          <w:rFonts w:eastAsiaTheme="minorEastAsia"/>
          <w:lang w:eastAsia="zh-CN"/>
        </w:rPr>
        <w:t>T</w:t>
      </w:r>
      <w:r>
        <w:rPr>
          <w:rFonts w:eastAsiaTheme="minorEastAsia" w:hint="eastAsia"/>
          <w:lang w:eastAsia="zh-CN"/>
        </w:rPr>
        <w:t xml:space="preserve">he solution of SA2 is </w:t>
      </w:r>
      <w:r w:rsidR="00B75A0E">
        <w:rPr>
          <w:rFonts w:eastAsiaTheme="minorEastAsia"/>
          <w:lang w:eastAsia="zh-CN"/>
        </w:rPr>
        <w:fldChar w:fldCharType="begin"/>
      </w:r>
      <w:r w:rsidR="00B75A0E">
        <w:rPr>
          <w:rFonts w:eastAsiaTheme="minorEastAsia"/>
          <w:lang w:eastAsia="zh-CN"/>
        </w:rPr>
        <w:instrText xml:space="preserve"> </w:instrText>
      </w:r>
      <w:r w:rsidR="00B75A0E">
        <w:rPr>
          <w:rFonts w:eastAsiaTheme="minorEastAsia" w:hint="eastAsia"/>
          <w:lang w:eastAsia="zh-CN"/>
        </w:rPr>
        <w:instrText>REF _Ref126591701 \r \h</w:instrText>
      </w:r>
      <w:r w:rsidR="00B75A0E">
        <w:rPr>
          <w:rFonts w:eastAsiaTheme="minorEastAsia"/>
          <w:lang w:eastAsia="zh-CN"/>
        </w:rPr>
        <w:instrText xml:space="preserve"> </w:instrText>
      </w:r>
      <w:r w:rsidR="00B75A0E">
        <w:rPr>
          <w:rFonts w:eastAsiaTheme="minorEastAsia"/>
          <w:lang w:eastAsia="zh-CN"/>
        </w:rPr>
      </w:r>
      <w:r w:rsidR="00B75A0E">
        <w:rPr>
          <w:rFonts w:eastAsiaTheme="minorEastAsia"/>
          <w:lang w:eastAsia="zh-CN"/>
        </w:rPr>
        <w:fldChar w:fldCharType="separate"/>
      </w:r>
      <w:r w:rsidR="00B75A0E">
        <w:rPr>
          <w:rFonts w:eastAsiaTheme="minorEastAsia"/>
          <w:lang w:eastAsia="zh-CN"/>
        </w:rPr>
        <w:t>[3]</w:t>
      </w:r>
      <w:r w:rsidR="00B75A0E">
        <w:rPr>
          <w:rFonts w:eastAsiaTheme="minorEastAsia"/>
          <w:lang w:eastAsia="zh-CN"/>
        </w:rPr>
        <w:fldChar w:fldCharType="end"/>
      </w:r>
      <w:r w:rsidR="00B75A0E">
        <w:rPr>
          <w:rFonts w:eastAsiaTheme="minorEastAsia" w:hint="eastAsia"/>
          <w:lang w:eastAsia="zh-CN"/>
        </w:rPr>
        <w:t xml:space="preserve">, </w:t>
      </w:r>
    </w:p>
    <w:p w:rsidR="00EA5472" w:rsidRDefault="00EA5472" w:rsidP="00EA5472">
      <w:pPr>
        <w:pStyle w:val="a0"/>
        <w:numPr>
          <w:ilvl w:val="1"/>
          <w:numId w:val="30"/>
        </w:numPr>
        <w:spacing w:beforeLines="100" w:before="240"/>
        <w:rPr>
          <w:rFonts w:eastAsiaTheme="minorEastAsia"/>
          <w:lang w:eastAsia="zh-CN"/>
        </w:rPr>
      </w:pPr>
      <w:r>
        <w:rPr>
          <w:rFonts w:eastAsiaTheme="minorEastAsia" w:hint="eastAsia"/>
          <w:lang w:eastAsia="zh-CN"/>
        </w:rPr>
        <w:lastRenderedPageBreak/>
        <w:t>T</w:t>
      </w:r>
      <w:r w:rsidRPr="00EA5472">
        <w:rPr>
          <w:rFonts w:eastAsiaTheme="minorEastAsia"/>
          <w:lang w:eastAsia="zh-CN"/>
        </w:rPr>
        <w:t>he AMF may send the Disco wait range information to the UE during the Registration procedure or UE Configuration Update procedure.</w:t>
      </w:r>
    </w:p>
    <w:p w:rsidR="00EA5472" w:rsidRPr="004568A0" w:rsidRDefault="00EA5472" w:rsidP="00EA5472">
      <w:pPr>
        <w:pStyle w:val="a0"/>
        <w:numPr>
          <w:ilvl w:val="1"/>
          <w:numId w:val="30"/>
        </w:numPr>
        <w:spacing w:beforeLines="100" w:before="240"/>
        <w:rPr>
          <w:rFonts w:eastAsiaTheme="minorEastAsia"/>
          <w:lang w:eastAsia="zh-CN"/>
        </w:rPr>
      </w:pPr>
      <w:r w:rsidRPr="00EA5472">
        <w:rPr>
          <w:rFonts w:eastAsiaTheme="minorEastAsia"/>
          <w:lang w:eastAsia="zh-CN"/>
        </w:rPr>
        <w:t xml:space="preserve">If the UE has received Disco wait range information from the network, the UE determines the value for the Disco wait timer by selecting a random value between 0 and Disco wait range value. The UE starts the Disco wait timer when returning to coverage after being out of coverage on the same RAT Type and PLMN. The UE shall not initiate any NAS </w:t>
      </w:r>
      <w:r w:rsidR="003E43B8" w:rsidRPr="00EA5472">
        <w:rPr>
          <w:rFonts w:eastAsiaTheme="minorEastAsia"/>
          <w:lang w:eastAsia="zh-CN"/>
        </w:rPr>
        <w:t>signaling</w:t>
      </w:r>
      <w:r w:rsidRPr="00EA5472">
        <w:rPr>
          <w:rFonts w:eastAsiaTheme="minorEastAsia"/>
          <w:lang w:eastAsia="zh-CN"/>
        </w:rPr>
        <w:t xml:space="preserve"> on that RAT Type and PLMN when the Disco wait timer is running.</w:t>
      </w:r>
    </w:p>
    <w:p w:rsidR="0091187E" w:rsidRDefault="00FF2475" w:rsidP="00EA5472">
      <w:pPr>
        <w:pStyle w:val="a0"/>
        <w:spacing w:beforeLines="100" w:before="240"/>
        <w:rPr>
          <w:rFonts w:eastAsiaTheme="minorEastAsia"/>
          <w:lang w:eastAsia="zh-CN"/>
        </w:rPr>
      </w:pPr>
      <w:r w:rsidRPr="00FF2475">
        <w:rPr>
          <w:rFonts w:eastAsiaTheme="minorEastAsia"/>
          <w:lang w:eastAsia="zh-CN"/>
        </w:rPr>
        <w:t>W</w:t>
      </w:r>
      <w:r w:rsidRPr="00FF2475">
        <w:rPr>
          <w:rFonts w:eastAsiaTheme="minorEastAsia" w:hint="eastAsia"/>
          <w:lang w:eastAsia="zh-CN"/>
        </w:rPr>
        <w:t xml:space="preserve">ith the issue of </w:t>
      </w:r>
      <w:r>
        <w:rPr>
          <w:rFonts w:eastAsiaTheme="minorEastAsia" w:hint="eastAsia"/>
          <w:lang w:eastAsia="zh-CN"/>
        </w:rPr>
        <w:t>w</w:t>
      </w:r>
      <w:r w:rsidRPr="00FF2475">
        <w:rPr>
          <w:rFonts w:eastAsiaTheme="minorEastAsia"/>
          <w:lang w:eastAsia="zh-CN"/>
        </w:rPr>
        <w:t>hether and how to negotiate UE/network support of Disco wait range information</w:t>
      </w:r>
      <w:r>
        <w:rPr>
          <w:rFonts w:eastAsiaTheme="minorEastAsia"/>
          <w:lang w:eastAsia="zh-CN"/>
        </w:rPr>
        <w:t xml:space="preserve"> </w:t>
      </w:r>
      <w:r w:rsidRPr="00FF2475">
        <w:rPr>
          <w:rFonts w:eastAsiaTheme="minorEastAsia"/>
          <w:lang w:eastAsia="zh-CN"/>
        </w:rPr>
        <w:t>FFS.</w:t>
      </w:r>
    </w:p>
    <w:p w:rsidR="000563BC" w:rsidRDefault="000563BC" w:rsidP="00EA5472">
      <w:pPr>
        <w:pStyle w:val="a0"/>
        <w:spacing w:beforeLines="100" w:before="240"/>
        <w:rPr>
          <w:rFonts w:eastAsiaTheme="minorEastAsia"/>
          <w:lang w:eastAsia="zh-CN"/>
        </w:rPr>
      </w:pPr>
      <w:r>
        <w:rPr>
          <w:rFonts w:eastAsiaTheme="minorEastAsia"/>
          <w:lang w:eastAsia="zh-CN"/>
        </w:rPr>
        <w:t>F</w:t>
      </w:r>
      <w:r>
        <w:rPr>
          <w:rFonts w:eastAsiaTheme="minorEastAsia" w:hint="eastAsia"/>
          <w:lang w:eastAsia="zh-CN"/>
        </w:rPr>
        <w:t xml:space="preserve">or the AS specific overload control </w:t>
      </w:r>
      <w:r w:rsidR="000B7A9F">
        <w:rPr>
          <w:rFonts w:eastAsiaTheme="minorEastAsia"/>
          <w:lang w:eastAsia="zh-CN"/>
        </w:rPr>
        <w:t>solution, in addition to the SA2 solution above, the following questions needs</w:t>
      </w:r>
      <w:r>
        <w:rPr>
          <w:rFonts w:eastAsiaTheme="minorEastAsia" w:hint="eastAsia"/>
          <w:lang w:eastAsia="zh-CN"/>
        </w:rPr>
        <w:t xml:space="preserve"> to be discussed</w:t>
      </w:r>
      <w:r w:rsidR="00DB41F8">
        <w:rPr>
          <w:rFonts w:eastAsiaTheme="minorEastAsia" w:hint="eastAsia"/>
          <w:lang w:eastAsia="zh-CN"/>
        </w:rPr>
        <w:t xml:space="preserve"> </w:t>
      </w:r>
      <w:r w:rsidR="00F66CB1">
        <w:rPr>
          <w:rFonts w:eastAsiaTheme="minorEastAsia" w:hint="eastAsia"/>
          <w:lang w:eastAsia="zh-CN"/>
        </w:rPr>
        <w:t>(the discussion also applied to MME)</w:t>
      </w:r>
      <w:r>
        <w:rPr>
          <w:rFonts w:eastAsiaTheme="minorEastAsia" w:hint="eastAsia"/>
          <w:lang w:eastAsia="zh-CN"/>
        </w:rPr>
        <w:t>:</w:t>
      </w:r>
    </w:p>
    <w:p w:rsidR="000563BC" w:rsidRDefault="000563BC" w:rsidP="000563BC">
      <w:pPr>
        <w:pStyle w:val="a0"/>
        <w:numPr>
          <w:ilvl w:val="1"/>
          <w:numId w:val="30"/>
        </w:numPr>
        <w:spacing w:beforeLines="100" w:before="240"/>
        <w:rPr>
          <w:rFonts w:eastAsiaTheme="minorEastAsia"/>
          <w:lang w:eastAsia="zh-CN"/>
        </w:rPr>
      </w:pPr>
      <w:r>
        <w:rPr>
          <w:rFonts w:eastAsiaTheme="minorEastAsia"/>
          <w:lang w:eastAsia="zh-CN"/>
        </w:rPr>
        <w:t>W</w:t>
      </w:r>
      <w:r>
        <w:rPr>
          <w:rFonts w:eastAsiaTheme="minorEastAsia" w:hint="eastAsia"/>
          <w:lang w:eastAsia="zh-CN"/>
        </w:rPr>
        <w:t xml:space="preserve">hether the Disco wait rang information will always be sent to UE, for example, whether UE or AMF always support the mechanism of Disco wait rang information, or whether the AMF will </w:t>
      </w:r>
      <w:r>
        <w:rPr>
          <w:rFonts w:eastAsiaTheme="minorEastAsia"/>
          <w:lang w:eastAsia="zh-CN"/>
        </w:rPr>
        <w:t>always</w:t>
      </w:r>
      <w:r>
        <w:rPr>
          <w:rFonts w:eastAsiaTheme="minorEastAsia" w:hint="eastAsia"/>
          <w:lang w:eastAsia="zh-CN"/>
        </w:rPr>
        <w:t xml:space="preserve"> send Disco wait rang information to UE even the AMF and UE both support the mechanism of Disco wait rang information</w:t>
      </w:r>
      <w:r w:rsidR="000B7A9F">
        <w:rPr>
          <w:rFonts w:eastAsiaTheme="minorEastAsia" w:hint="eastAsia"/>
          <w:lang w:eastAsia="zh-CN"/>
        </w:rPr>
        <w:t xml:space="preserve">. </w:t>
      </w:r>
      <w:r w:rsidR="00CC62C1">
        <w:rPr>
          <w:rFonts w:eastAsiaTheme="minorEastAsia" w:hint="eastAsia"/>
          <w:lang w:eastAsia="zh-CN"/>
        </w:rPr>
        <w:t>I</w:t>
      </w:r>
      <w:r w:rsidR="002C0C74">
        <w:rPr>
          <w:rFonts w:eastAsiaTheme="minorEastAsia" w:hint="eastAsia"/>
          <w:lang w:eastAsia="zh-CN"/>
        </w:rPr>
        <w:t xml:space="preserve">f </w:t>
      </w:r>
      <w:r w:rsidR="002C0C74">
        <w:rPr>
          <w:rFonts w:eastAsiaTheme="minorEastAsia"/>
          <w:lang w:eastAsia="zh-CN"/>
        </w:rPr>
        <w:t>the</w:t>
      </w:r>
      <w:r w:rsidR="002C0C74">
        <w:rPr>
          <w:rFonts w:eastAsiaTheme="minorEastAsia" w:hint="eastAsia"/>
          <w:lang w:eastAsia="zh-CN"/>
        </w:rPr>
        <w:t xml:space="preserve"> Disco wait rang information mechanism is not used by AMF, the similar mechanism in AS by </w:t>
      </w:r>
      <w:proofErr w:type="spellStart"/>
      <w:r w:rsidR="002C0C74">
        <w:rPr>
          <w:rFonts w:eastAsiaTheme="minorEastAsia" w:hint="eastAsia"/>
          <w:lang w:eastAsia="zh-CN"/>
        </w:rPr>
        <w:t>eNB</w:t>
      </w:r>
      <w:proofErr w:type="spellEnd"/>
      <w:r w:rsidR="002C0C74">
        <w:rPr>
          <w:rFonts w:eastAsiaTheme="minorEastAsia" w:hint="eastAsia"/>
          <w:lang w:eastAsia="zh-CN"/>
        </w:rPr>
        <w:t xml:space="preserve"> can be considered. </w:t>
      </w:r>
      <w:r w:rsidR="000B7A9F">
        <w:rPr>
          <w:rFonts w:eastAsiaTheme="minorEastAsia" w:hint="eastAsia"/>
          <w:lang w:eastAsia="zh-CN"/>
        </w:rPr>
        <w:t xml:space="preserve">Maybe some check with SA2 is needed for this </w:t>
      </w:r>
      <w:r w:rsidR="00272119">
        <w:rPr>
          <w:rFonts w:eastAsiaTheme="minorEastAsia" w:hint="eastAsia"/>
          <w:lang w:eastAsia="zh-CN"/>
        </w:rPr>
        <w:t xml:space="preserve">question. </w:t>
      </w:r>
    </w:p>
    <w:p w:rsidR="000563BC" w:rsidRDefault="000563BC" w:rsidP="000563BC">
      <w:pPr>
        <w:pStyle w:val="a0"/>
        <w:numPr>
          <w:ilvl w:val="1"/>
          <w:numId w:val="30"/>
        </w:numPr>
        <w:spacing w:beforeLines="100" w:before="240"/>
        <w:rPr>
          <w:rFonts w:eastAsiaTheme="minorEastAsia"/>
          <w:lang w:eastAsia="zh-CN"/>
        </w:rPr>
      </w:pPr>
      <w:r>
        <w:rPr>
          <w:rFonts w:eastAsiaTheme="minorEastAsia"/>
          <w:lang w:eastAsia="zh-CN"/>
        </w:rPr>
        <w:t>W</w:t>
      </w:r>
      <w:r>
        <w:rPr>
          <w:rFonts w:eastAsiaTheme="minorEastAsia" w:hint="eastAsia"/>
          <w:lang w:eastAsia="zh-CN"/>
        </w:rPr>
        <w:t xml:space="preserve">hether overload control of </w:t>
      </w:r>
      <w:proofErr w:type="spellStart"/>
      <w:r>
        <w:rPr>
          <w:rFonts w:eastAsiaTheme="minorEastAsia" w:hint="eastAsia"/>
          <w:lang w:eastAsia="zh-CN"/>
        </w:rPr>
        <w:t>eNB</w:t>
      </w:r>
      <w:proofErr w:type="spellEnd"/>
      <w:r>
        <w:rPr>
          <w:rFonts w:eastAsiaTheme="minorEastAsia" w:hint="eastAsia"/>
          <w:lang w:eastAsia="zh-CN"/>
        </w:rPr>
        <w:t xml:space="preserve"> is needed in addition of AMF overload control. </w:t>
      </w:r>
      <w:r>
        <w:rPr>
          <w:rFonts w:eastAsiaTheme="minorEastAsia"/>
          <w:lang w:eastAsia="zh-CN"/>
        </w:rPr>
        <w:t>F</w:t>
      </w:r>
      <w:r>
        <w:rPr>
          <w:rFonts w:eastAsiaTheme="minorEastAsia" w:hint="eastAsia"/>
          <w:lang w:eastAsia="zh-CN"/>
        </w:rPr>
        <w:t xml:space="preserve">or example, there are several </w:t>
      </w:r>
      <w:proofErr w:type="spellStart"/>
      <w:r>
        <w:rPr>
          <w:rFonts w:eastAsiaTheme="minorEastAsia" w:hint="eastAsia"/>
          <w:lang w:eastAsia="zh-CN"/>
        </w:rPr>
        <w:t>eNBs</w:t>
      </w:r>
      <w:proofErr w:type="spellEnd"/>
      <w:r>
        <w:rPr>
          <w:rFonts w:eastAsiaTheme="minorEastAsia" w:hint="eastAsia"/>
          <w:lang w:eastAsia="zh-CN"/>
        </w:rPr>
        <w:t xml:space="preserve"> connected</w:t>
      </w:r>
      <w:r w:rsidR="00A514E5">
        <w:rPr>
          <w:rFonts w:eastAsiaTheme="minorEastAsia" w:hint="eastAsia"/>
          <w:lang w:eastAsia="zh-CN"/>
        </w:rPr>
        <w:t xml:space="preserve"> with</w:t>
      </w:r>
      <w:r>
        <w:rPr>
          <w:rFonts w:eastAsiaTheme="minorEastAsia" w:hint="eastAsia"/>
          <w:lang w:eastAsia="zh-CN"/>
        </w:rPr>
        <w:t xml:space="preserve"> the same AMF, whether each </w:t>
      </w:r>
      <w:proofErr w:type="spellStart"/>
      <w:r>
        <w:rPr>
          <w:rFonts w:eastAsiaTheme="minorEastAsia" w:hint="eastAsia"/>
          <w:lang w:eastAsia="zh-CN"/>
        </w:rPr>
        <w:t>eNB</w:t>
      </w:r>
      <w:proofErr w:type="spellEnd"/>
      <w:r>
        <w:rPr>
          <w:rFonts w:eastAsiaTheme="minorEastAsia" w:hint="eastAsia"/>
          <w:lang w:eastAsia="zh-CN"/>
        </w:rPr>
        <w:t xml:space="preserve"> can have or need to have </w:t>
      </w:r>
      <w:r>
        <w:rPr>
          <w:rFonts w:eastAsiaTheme="minorEastAsia"/>
          <w:lang w:eastAsia="zh-CN"/>
        </w:rPr>
        <w:t>separate</w:t>
      </w:r>
      <w:r>
        <w:rPr>
          <w:rFonts w:eastAsiaTheme="minorEastAsia" w:hint="eastAsia"/>
          <w:lang w:eastAsia="zh-CN"/>
        </w:rPr>
        <w:t xml:space="preserve"> overload control mechanism.</w:t>
      </w:r>
    </w:p>
    <w:p w:rsidR="000563BC" w:rsidRDefault="00422ED1" w:rsidP="000563BC">
      <w:pPr>
        <w:pStyle w:val="a0"/>
        <w:numPr>
          <w:ilvl w:val="1"/>
          <w:numId w:val="30"/>
        </w:numPr>
        <w:spacing w:beforeLines="100" w:before="240"/>
        <w:rPr>
          <w:rFonts w:eastAsiaTheme="minorEastAsia"/>
          <w:lang w:eastAsia="zh-CN"/>
        </w:rPr>
      </w:pPr>
      <w:r>
        <w:rPr>
          <w:rFonts w:eastAsiaTheme="minorEastAsia"/>
          <w:lang w:eastAsia="zh-CN"/>
        </w:rPr>
        <w:t>W</w:t>
      </w:r>
      <w:r>
        <w:rPr>
          <w:rFonts w:eastAsiaTheme="minorEastAsia" w:hint="eastAsia"/>
          <w:lang w:eastAsia="zh-CN"/>
        </w:rPr>
        <w:t xml:space="preserve">hether other information except of </w:t>
      </w:r>
      <w:r w:rsidR="000C726C">
        <w:rPr>
          <w:rFonts w:eastAsiaTheme="minorEastAsia" w:hint="eastAsia"/>
          <w:lang w:eastAsia="zh-CN"/>
        </w:rPr>
        <w:t>user priority (as discussed in Solution #7 in TR 23.700-28) need to be considered when determine the of time of access delay, for example, the traffic priority</w:t>
      </w:r>
      <w:r w:rsidR="00866AAC">
        <w:rPr>
          <w:rFonts w:eastAsiaTheme="minorEastAsia" w:hint="eastAsia"/>
          <w:lang w:eastAsia="zh-CN"/>
        </w:rPr>
        <w:t>(emergency call, voice</w:t>
      </w:r>
      <w:r w:rsidR="004D3FA3">
        <w:rPr>
          <w:rFonts w:eastAsiaTheme="minorEastAsia" w:hint="eastAsia"/>
          <w:lang w:eastAsia="zh-CN"/>
        </w:rPr>
        <w:t xml:space="preserve"> call</w:t>
      </w:r>
      <w:r w:rsidR="00866AAC">
        <w:rPr>
          <w:rFonts w:eastAsiaTheme="minorEastAsia" w:hint="eastAsia"/>
          <w:lang w:eastAsia="zh-CN"/>
        </w:rPr>
        <w:t>, or data</w:t>
      </w:r>
      <w:r w:rsidR="004D3FA3">
        <w:rPr>
          <w:rFonts w:eastAsiaTheme="minorEastAsia" w:hint="eastAsia"/>
          <w:lang w:eastAsia="zh-CN"/>
        </w:rPr>
        <w:t xml:space="preserve"> transmission</w:t>
      </w:r>
      <w:r w:rsidR="00866AAC">
        <w:rPr>
          <w:rFonts w:eastAsiaTheme="minorEastAsia" w:hint="eastAsia"/>
          <w:lang w:eastAsia="zh-CN"/>
        </w:rPr>
        <w:t>)</w:t>
      </w:r>
      <w:r w:rsidR="000C726C">
        <w:rPr>
          <w:rFonts w:eastAsiaTheme="minorEastAsia" w:hint="eastAsia"/>
          <w:lang w:eastAsia="zh-CN"/>
        </w:rPr>
        <w:t xml:space="preserve">, the waiting time from the triggering of the traffic, the remaining UE power, and so on. </w:t>
      </w:r>
    </w:p>
    <w:p w:rsidR="005F0763" w:rsidRPr="000B1FC2" w:rsidRDefault="000B1FC2" w:rsidP="00EA5472">
      <w:pPr>
        <w:pStyle w:val="a0"/>
        <w:spacing w:beforeLines="100" w:before="240"/>
        <w:rPr>
          <w:rFonts w:eastAsiaTheme="minorEastAsia"/>
          <w:lang w:eastAsia="zh-CN"/>
        </w:rPr>
      </w:pPr>
      <w:r w:rsidRPr="000B1FC2">
        <w:rPr>
          <w:rFonts w:eastAsiaTheme="minorEastAsia"/>
          <w:lang w:eastAsia="zh-CN"/>
        </w:rPr>
        <w:t>W</w:t>
      </w:r>
      <w:r w:rsidRPr="000B1FC2">
        <w:rPr>
          <w:rFonts w:eastAsiaTheme="minorEastAsia" w:hint="eastAsia"/>
          <w:lang w:eastAsia="zh-CN"/>
        </w:rPr>
        <w:t xml:space="preserve">hen considering </w:t>
      </w:r>
      <w:r w:rsidR="00835DEC">
        <w:rPr>
          <w:rFonts w:eastAsiaTheme="minorEastAsia" w:hint="eastAsia"/>
          <w:lang w:eastAsia="zh-CN"/>
        </w:rPr>
        <w:t xml:space="preserve">the suspended UE, </w:t>
      </w:r>
      <w:r w:rsidR="008B7E7F">
        <w:rPr>
          <w:rFonts w:eastAsiaTheme="minorEastAsia" w:hint="eastAsia"/>
          <w:lang w:eastAsia="zh-CN"/>
        </w:rPr>
        <w:t xml:space="preserve">currently, </w:t>
      </w:r>
      <w:r w:rsidR="00835DEC">
        <w:rPr>
          <w:rFonts w:eastAsiaTheme="minorEastAsia" w:hint="eastAsia"/>
          <w:lang w:eastAsia="zh-CN"/>
        </w:rPr>
        <w:t xml:space="preserve">the </w:t>
      </w:r>
      <w:proofErr w:type="spellStart"/>
      <w:r w:rsidR="00835DEC">
        <w:rPr>
          <w:rFonts w:eastAsiaTheme="minorEastAsia" w:hint="eastAsia"/>
          <w:lang w:eastAsia="zh-CN"/>
        </w:rPr>
        <w:t>eNB</w:t>
      </w:r>
      <w:proofErr w:type="spellEnd"/>
      <w:r w:rsidR="001B31D2">
        <w:rPr>
          <w:rFonts w:eastAsiaTheme="minorEastAsia" w:hint="eastAsia"/>
          <w:lang w:eastAsia="zh-CN"/>
        </w:rPr>
        <w:t xml:space="preserve"> may send to UE some UE specific and AS specific configuration for quick connection resume. </w:t>
      </w:r>
      <w:r w:rsidR="001C60D3">
        <w:rPr>
          <w:rFonts w:eastAsiaTheme="minorEastAsia"/>
          <w:lang w:eastAsia="zh-CN"/>
        </w:rPr>
        <w:t>S</w:t>
      </w:r>
      <w:r w:rsidR="001C60D3">
        <w:rPr>
          <w:rFonts w:eastAsiaTheme="minorEastAsia" w:hint="eastAsia"/>
          <w:lang w:eastAsia="zh-CN"/>
        </w:rPr>
        <w:t xml:space="preserve">o </w:t>
      </w:r>
      <w:r w:rsidR="001C60D3">
        <w:rPr>
          <w:rFonts w:eastAsiaTheme="minorEastAsia"/>
          <w:lang w:eastAsia="zh-CN"/>
        </w:rPr>
        <w:t>an</w:t>
      </w:r>
      <w:r w:rsidR="001C60D3">
        <w:rPr>
          <w:rFonts w:eastAsiaTheme="minorEastAsia" w:hint="eastAsia"/>
          <w:lang w:eastAsia="zh-CN"/>
        </w:rPr>
        <w:t xml:space="preserve">other question needs to be discussed is, </w:t>
      </w:r>
      <w:r w:rsidR="003B2E77">
        <w:rPr>
          <w:rFonts w:eastAsiaTheme="minorEastAsia" w:hint="eastAsia"/>
          <w:lang w:eastAsia="zh-CN"/>
        </w:rPr>
        <w:t xml:space="preserve">for suspended UE, </w:t>
      </w:r>
      <w:r w:rsidR="001C60D3">
        <w:rPr>
          <w:rFonts w:eastAsiaTheme="minorEastAsia" w:hint="eastAsia"/>
          <w:lang w:eastAsia="zh-CN"/>
        </w:rPr>
        <w:t xml:space="preserve">whether </w:t>
      </w:r>
      <w:proofErr w:type="spellStart"/>
      <w:r w:rsidR="003B2E77">
        <w:rPr>
          <w:rFonts w:eastAsiaTheme="minorEastAsia" w:hint="eastAsia"/>
          <w:lang w:eastAsia="zh-CN"/>
        </w:rPr>
        <w:t>eNB</w:t>
      </w:r>
      <w:proofErr w:type="spellEnd"/>
      <w:r w:rsidR="003B2E77">
        <w:rPr>
          <w:rFonts w:eastAsiaTheme="minorEastAsia" w:hint="eastAsia"/>
          <w:lang w:eastAsia="zh-CN"/>
        </w:rPr>
        <w:t xml:space="preserve"> can sent </w:t>
      </w:r>
      <w:r w:rsidR="001C60D3">
        <w:rPr>
          <w:rFonts w:eastAsiaTheme="minorEastAsia" w:hint="eastAsia"/>
          <w:lang w:eastAsia="zh-CN"/>
        </w:rPr>
        <w:t>the UE specific and AS specific overload control configuration</w:t>
      </w:r>
      <w:r w:rsidR="003B2E77">
        <w:rPr>
          <w:rFonts w:eastAsiaTheme="minorEastAsia" w:hint="eastAsia"/>
          <w:lang w:eastAsia="zh-CN"/>
        </w:rPr>
        <w:t xml:space="preserve"> during the RRC release procedure</w:t>
      </w:r>
      <w:r w:rsidR="001C60D3">
        <w:rPr>
          <w:rFonts w:eastAsiaTheme="minorEastAsia" w:hint="eastAsia"/>
          <w:lang w:eastAsia="zh-CN"/>
        </w:rPr>
        <w:t xml:space="preserve">. </w:t>
      </w:r>
    </w:p>
    <w:p w:rsidR="008552CF" w:rsidRDefault="00C10C09" w:rsidP="00EA5472">
      <w:pPr>
        <w:pStyle w:val="a0"/>
        <w:spacing w:beforeLines="100" w:before="240"/>
        <w:rPr>
          <w:rFonts w:eastAsiaTheme="minorEastAsia"/>
          <w:b/>
          <w:lang w:eastAsia="zh-CN"/>
        </w:rPr>
      </w:pPr>
      <w:r w:rsidRPr="002E381C">
        <w:rPr>
          <w:rFonts w:eastAsiaTheme="minorEastAsia"/>
          <w:b/>
          <w:lang w:eastAsia="zh-CN"/>
        </w:rPr>
        <w:t>P</w:t>
      </w:r>
      <w:r w:rsidR="00F20297">
        <w:rPr>
          <w:rFonts w:eastAsiaTheme="minorEastAsia" w:hint="eastAsia"/>
          <w:b/>
          <w:lang w:eastAsia="zh-CN"/>
        </w:rPr>
        <w:t>roposal 2</w:t>
      </w:r>
      <w:r w:rsidRPr="002E381C">
        <w:rPr>
          <w:rFonts w:eastAsiaTheme="minorEastAsia" w:hint="eastAsia"/>
          <w:b/>
          <w:lang w:eastAsia="zh-CN"/>
        </w:rPr>
        <w:t>：</w:t>
      </w:r>
      <w:r>
        <w:rPr>
          <w:rFonts w:eastAsiaTheme="minorEastAsia" w:hint="eastAsia"/>
          <w:b/>
          <w:lang w:eastAsia="zh-CN"/>
        </w:rPr>
        <w:t>RAN2 discusses whether AS specific overload control solution is needed</w:t>
      </w:r>
      <w:r w:rsidR="005F0763">
        <w:rPr>
          <w:rFonts w:eastAsiaTheme="minorEastAsia" w:hint="eastAsia"/>
          <w:b/>
          <w:lang w:eastAsia="zh-CN"/>
        </w:rPr>
        <w:t xml:space="preserve">, </w:t>
      </w:r>
      <w:r w:rsidR="00B60BB9" w:rsidRPr="00B60BB9">
        <w:rPr>
          <w:rFonts w:eastAsiaTheme="minorEastAsia"/>
          <w:b/>
          <w:lang w:eastAsia="zh-CN"/>
        </w:rPr>
        <w:t>especially</w:t>
      </w:r>
      <w:r w:rsidR="00B60BB9" w:rsidRPr="00B60BB9">
        <w:rPr>
          <w:rFonts w:eastAsiaTheme="minorEastAsia" w:hint="eastAsia"/>
          <w:b/>
          <w:lang w:eastAsia="zh-CN"/>
        </w:rPr>
        <w:t xml:space="preserve"> </w:t>
      </w:r>
      <w:r w:rsidR="00AF0B03">
        <w:rPr>
          <w:rFonts w:eastAsiaTheme="minorEastAsia" w:hint="eastAsia"/>
          <w:b/>
          <w:lang w:eastAsia="zh-CN"/>
        </w:rPr>
        <w:t xml:space="preserve">for suspended UE. </w:t>
      </w:r>
    </w:p>
    <w:p w:rsidR="00DC3F4C" w:rsidRPr="00792841" w:rsidRDefault="00DC3F4C" w:rsidP="00792841">
      <w:pPr>
        <w:pStyle w:val="a0"/>
        <w:numPr>
          <w:ilvl w:val="0"/>
          <w:numId w:val="30"/>
        </w:numPr>
        <w:spacing w:beforeLines="100" w:before="240"/>
        <w:rPr>
          <w:rFonts w:eastAsiaTheme="minorEastAsia"/>
          <w:lang w:eastAsia="zh-CN"/>
        </w:rPr>
      </w:pPr>
      <w:r>
        <w:rPr>
          <w:rFonts w:eastAsiaTheme="minorEastAsia" w:hint="eastAsia"/>
          <w:b/>
          <w:lang w:eastAsia="zh-CN"/>
        </w:rPr>
        <w:t>Issue 3:</w:t>
      </w:r>
      <w:r w:rsidR="00792841">
        <w:rPr>
          <w:rFonts w:eastAsiaTheme="minorEastAsia" w:hint="eastAsia"/>
          <w:b/>
          <w:lang w:eastAsia="zh-CN"/>
        </w:rPr>
        <w:t xml:space="preserve"> AS specific coverage </w:t>
      </w:r>
      <w:r w:rsidR="00F73B24">
        <w:rPr>
          <w:rFonts w:eastAsiaTheme="minorEastAsia" w:hint="eastAsia"/>
          <w:b/>
          <w:lang w:eastAsia="zh-CN"/>
        </w:rPr>
        <w:t>prediction enhancement</w:t>
      </w:r>
    </w:p>
    <w:p w:rsidR="00792841" w:rsidRDefault="00EA5C39" w:rsidP="00792841">
      <w:pPr>
        <w:pStyle w:val="a0"/>
        <w:spacing w:beforeLines="100" w:before="240"/>
        <w:rPr>
          <w:rFonts w:eastAsiaTheme="minorEastAsia"/>
          <w:lang w:eastAsia="zh-CN"/>
        </w:rPr>
      </w:pPr>
      <w:r>
        <w:rPr>
          <w:rFonts w:eastAsiaTheme="minorEastAsia" w:hint="eastAsia"/>
          <w:lang w:eastAsia="zh-CN"/>
        </w:rPr>
        <w:t xml:space="preserve">In Rel-17, SIB32 was broadcast to help UE to determine the coverage of incoming satellite cell. </w:t>
      </w:r>
      <w:r>
        <w:rPr>
          <w:rFonts w:eastAsiaTheme="minorEastAsia"/>
          <w:lang w:eastAsia="zh-CN"/>
        </w:rPr>
        <w:t>A</w:t>
      </w:r>
      <w:r>
        <w:rPr>
          <w:rFonts w:eastAsiaTheme="minorEastAsia" w:hint="eastAsia"/>
          <w:lang w:eastAsia="zh-CN"/>
        </w:rPr>
        <w:t xml:space="preserve">nd for the </w:t>
      </w:r>
      <w:r>
        <w:rPr>
          <w:rFonts w:eastAsiaTheme="minorEastAsia"/>
          <w:lang w:eastAsia="zh-CN"/>
        </w:rPr>
        <w:t>behavior</w:t>
      </w:r>
      <w:r>
        <w:rPr>
          <w:rFonts w:eastAsiaTheme="minorEastAsia" w:hint="eastAsia"/>
          <w:lang w:eastAsia="zh-CN"/>
        </w:rPr>
        <w:t xml:space="preserve"> when UE is out of coverage, there </w:t>
      </w:r>
      <w:r w:rsidR="00AC5123">
        <w:rPr>
          <w:rFonts w:eastAsiaTheme="minorEastAsia" w:hint="eastAsia"/>
          <w:lang w:eastAsia="zh-CN"/>
        </w:rPr>
        <w:t>are</w:t>
      </w:r>
      <w:r>
        <w:rPr>
          <w:rFonts w:eastAsiaTheme="minorEastAsia" w:hint="eastAsia"/>
          <w:lang w:eastAsia="zh-CN"/>
        </w:rPr>
        <w:t xml:space="preserve"> the following agreement</w:t>
      </w:r>
      <w:r w:rsidR="00AC5123">
        <w:rPr>
          <w:rFonts w:eastAsiaTheme="minorEastAsia" w:hint="eastAsia"/>
          <w:lang w:eastAsia="zh-CN"/>
        </w:rPr>
        <w:t>s</w:t>
      </w:r>
      <w:r>
        <w:rPr>
          <w:rFonts w:eastAsiaTheme="minorEastAsia" w:hint="eastAsia"/>
          <w:lang w:eastAsia="zh-CN"/>
        </w:rPr>
        <w:t>:</w:t>
      </w:r>
    </w:p>
    <w:p w:rsidR="00AC5123" w:rsidRDefault="00AC5123" w:rsidP="00792841">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n RAN2#117e:</w:t>
      </w:r>
    </w:p>
    <w:p w:rsidR="00EA5C39" w:rsidRDefault="00EA5C39" w:rsidP="00EA5C39">
      <w:pPr>
        <w:pStyle w:val="Agreement"/>
        <w:pBdr>
          <w:top w:val="single" w:sz="4" w:space="1" w:color="auto"/>
          <w:left w:val="single" w:sz="4" w:space="4" w:color="auto"/>
          <w:bottom w:val="single" w:sz="4" w:space="1" w:color="auto"/>
          <w:right w:val="single" w:sz="4" w:space="4" w:color="auto"/>
        </w:pBdr>
      </w:pPr>
      <w:r>
        <w:t>W</w:t>
      </w:r>
      <w:r w:rsidRPr="00A927C1">
        <w:t xml:space="preserve">hile </w:t>
      </w:r>
      <w:r>
        <w:t xml:space="preserve">Out of Coverage </w:t>
      </w:r>
      <w:r w:rsidRPr="00A927C1">
        <w:t>in Discontinuous Coverage</w:t>
      </w:r>
      <w:r>
        <w:t xml:space="preserve"> deployment</w:t>
      </w:r>
      <w:r w:rsidRPr="00A927C1">
        <w:t xml:space="preserve"> </w:t>
      </w:r>
      <w:r>
        <w:t xml:space="preserve">(in Idle Mode or PSM mode) </w:t>
      </w:r>
      <w:r w:rsidRPr="00A927C1">
        <w:t>the UE is not required to perform any cell search and may deactivate its AS functions to optimize the power consumption. The remaining UE behaviour is left to UE implementation.</w:t>
      </w:r>
      <w:r>
        <w:t xml:space="preserve"> FFS whether anything need to be specified for ASNAS interaction. </w:t>
      </w:r>
    </w:p>
    <w:p w:rsidR="00EA5C39" w:rsidRDefault="00AC5123" w:rsidP="00792841">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n RAN2#118e:</w:t>
      </w:r>
    </w:p>
    <w:p w:rsidR="00273562" w:rsidRPr="00CC502F" w:rsidRDefault="00273562" w:rsidP="00AC5123">
      <w:pPr>
        <w:pStyle w:val="Agreement"/>
        <w:pBdr>
          <w:top w:val="single" w:sz="4" w:space="1" w:color="auto"/>
          <w:left w:val="single" w:sz="4" w:space="4" w:color="auto"/>
          <w:bottom w:val="single" w:sz="4" w:space="1" w:color="auto"/>
          <w:right w:val="single" w:sz="4" w:space="4" w:color="auto"/>
        </w:pBdr>
      </w:pPr>
      <w:r w:rsidRPr="00BE07AF">
        <w:t xml:space="preserve">8: </w:t>
      </w:r>
      <w:r>
        <w:t xml:space="preserve">Once a UE receives a SIB32, the UE is allowed to estimate out of coverage and to not do </w:t>
      </w:r>
      <w:proofErr w:type="gramStart"/>
      <w:r>
        <w:t>Idle</w:t>
      </w:r>
      <w:proofErr w:type="gramEnd"/>
      <w:r>
        <w:t xml:space="preserve"> mode tasks when out of coverage.</w:t>
      </w:r>
    </w:p>
    <w:p w:rsidR="00273562" w:rsidRDefault="00AC5123" w:rsidP="00792841">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nd in 119bis-e:</w:t>
      </w:r>
    </w:p>
    <w:p w:rsidR="00273562" w:rsidRDefault="00273562" w:rsidP="00EE5BF6">
      <w:pPr>
        <w:pStyle w:val="Doc-text2"/>
        <w:numPr>
          <w:ilvl w:val="0"/>
          <w:numId w:val="37"/>
        </w:numPr>
        <w:pBdr>
          <w:top w:val="single" w:sz="4" w:space="1" w:color="auto"/>
          <w:left w:val="single" w:sz="4" w:space="4" w:color="auto"/>
          <w:bottom w:val="single" w:sz="4" w:space="1" w:color="auto"/>
          <w:right w:val="single" w:sz="4" w:space="4" w:color="auto"/>
        </w:pBdr>
      </w:pPr>
      <w:r>
        <w:lastRenderedPageBreak/>
        <w:t>Add clarification in the description of discontinuous coverage in TS 36.304 as “… but the UE need not perform any idle mode tasks</w:t>
      </w:r>
      <w:r w:rsidRPr="005C51E8">
        <w:rPr>
          <w:u w:val="single"/>
        </w:rPr>
        <w:t>, including performing intra-frequency, inter-frequency or inter-RAT measurements</w:t>
      </w:r>
      <w:r>
        <w:t>”</w:t>
      </w:r>
    </w:p>
    <w:p w:rsidR="00AB572B" w:rsidRDefault="00B4044F" w:rsidP="00792841">
      <w:pPr>
        <w:pStyle w:val="a0"/>
        <w:spacing w:beforeLines="100" w:before="240"/>
        <w:rPr>
          <w:rFonts w:eastAsiaTheme="minorEastAsia"/>
          <w:lang w:eastAsia="zh-CN"/>
        </w:rPr>
      </w:pPr>
      <w:r>
        <w:rPr>
          <w:rFonts w:eastAsiaTheme="minorEastAsia"/>
          <w:lang w:eastAsia="zh-CN"/>
        </w:rPr>
        <w:t>T</w:t>
      </w:r>
      <w:r>
        <w:rPr>
          <w:rFonts w:eastAsiaTheme="minorEastAsia" w:hint="eastAsia"/>
          <w:lang w:eastAsia="zh-CN"/>
        </w:rPr>
        <w:t xml:space="preserve">hat is, the UE can </w:t>
      </w:r>
      <w:r>
        <w:rPr>
          <w:rFonts w:eastAsiaTheme="minorEastAsia"/>
          <w:lang w:eastAsia="zh-CN"/>
        </w:rPr>
        <w:t>dete</w:t>
      </w:r>
      <w:r>
        <w:rPr>
          <w:rFonts w:eastAsiaTheme="minorEastAsia" w:hint="eastAsia"/>
          <w:lang w:eastAsia="zh-CN"/>
        </w:rPr>
        <w:t xml:space="preserve">rmine the coverage information of the incoming satellite cell and the coverage hole based on SIB32, </w:t>
      </w:r>
      <w:r>
        <w:rPr>
          <w:rFonts w:eastAsiaTheme="minorEastAsia"/>
          <w:lang w:eastAsia="zh-CN"/>
        </w:rPr>
        <w:t>and</w:t>
      </w:r>
      <w:r>
        <w:rPr>
          <w:rFonts w:eastAsiaTheme="minorEastAsia" w:hint="eastAsia"/>
          <w:lang w:eastAsia="zh-CN"/>
        </w:rPr>
        <w:t xml:space="preserve"> when the UE is out of coverage, the UE will not perform any idle mode tasks. </w:t>
      </w:r>
      <w:r w:rsidR="00AB572B">
        <w:rPr>
          <w:rFonts w:eastAsiaTheme="minorEastAsia" w:hint="eastAsia"/>
          <w:lang w:eastAsia="zh-CN"/>
        </w:rPr>
        <w:t xml:space="preserve">However, for Rel-17 </w:t>
      </w:r>
      <w:proofErr w:type="spellStart"/>
      <w:r w:rsidR="00AB572B">
        <w:rPr>
          <w:rFonts w:eastAsiaTheme="minorEastAsia" w:hint="eastAsia"/>
          <w:lang w:eastAsia="zh-CN"/>
        </w:rPr>
        <w:t>IoT</w:t>
      </w:r>
      <w:proofErr w:type="spellEnd"/>
      <w:r w:rsidR="00AB572B">
        <w:rPr>
          <w:rFonts w:eastAsiaTheme="minorEastAsia" w:hint="eastAsia"/>
          <w:lang w:eastAsia="zh-CN"/>
        </w:rPr>
        <w:t xml:space="preserve"> NTN</w:t>
      </w:r>
      <w:r w:rsidR="00AB572B">
        <w:rPr>
          <w:rFonts w:eastAsiaTheme="minorEastAsia" w:hint="eastAsia"/>
          <w:lang w:eastAsia="zh-CN"/>
        </w:rPr>
        <w:t>：</w:t>
      </w:r>
    </w:p>
    <w:p w:rsidR="00AB572B" w:rsidRDefault="00AB572B" w:rsidP="00AB572B">
      <w:pPr>
        <w:pStyle w:val="a0"/>
        <w:numPr>
          <w:ilvl w:val="1"/>
          <w:numId w:val="30"/>
        </w:numPr>
        <w:spacing w:beforeLines="100" w:before="240"/>
        <w:rPr>
          <w:rFonts w:eastAsiaTheme="minorEastAsia"/>
          <w:lang w:eastAsia="zh-CN"/>
        </w:rPr>
      </w:pPr>
      <w:r>
        <w:rPr>
          <w:rFonts w:eastAsiaTheme="minorEastAsia"/>
          <w:lang w:eastAsia="zh-CN"/>
        </w:rPr>
        <w:t>For</w:t>
      </w:r>
      <w:r>
        <w:rPr>
          <w:rFonts w:eastAsiaTheme="minorEastAsia" w:hint="eastAsia"/>
          <w:lang w:eastAsia="zh-CN"/>
        </w:rPr>
        <w:t xml:space="preserve"> network, t</w:t>
      </w:r>
      <w:r w:rsidR="003859D7">
        <w:rPr>
          <w:rFonts w:eastAsiaTheme="minorEastAsia" w:hint="eastAsia"/>
          <w:lang w:eastAsia="zh-CN"/>
        </w:rPr>
        <w:t>here is little conclusion for t</w:t>
      </w:r>
      <w:r w:rsidR="00B4044F">
        <w:rPr>
          <w:rFonts w:eastAsiaTheme="minorEastAsia" w:hint="eastAsia"/>
          <w:lang w:eastAsia="zh-CN"/>
        </w:rPr>
        <w:t xml:space="preserve">he </w:t>
      </w:r>
      <w:r w:rsidR="00DF415B">
        <w:rPr>
          <w:rFonts w:eastAsiaTheme="minorEastAsia" w:hint="eastAsia"/>
          <w:lang w:eastAsia="zh-CN"/>
        </w:rPr>
        <w:t xml:space="preserve">network </w:t>
      </w:r>
      <w:r w:rsidR="00B4044F">
        <w:rPr>
          <w:rFonts w:eastAsiaTheme="minorEastAsia" w:hint="eastAsia"/>
          <w:lang w:eastAsia="zh-CN"/>
        </w:rPr>
        <w:t xml:space="preserve">optimization for the </w:t>
      </w:r>
      <w:r w:rsidR="00B4044F">
        <w:t>discontinuous coverage</w:t>
      </w:r>
      <w:r w:rsidR="00B4044F">
        <w:rPr>
          <w:rFonts w:eastAsiaTheme="minorEastAsia" w:hint="eastAsia"/>
          <w:lang w:eastAsia="zh-CN"/>
        </w:rPr>
        <w:t xml:space="preserve"> scenario</w:t>
      </w:r>
      <w:r w:rsidR="00235DC9">
        <w:rPr>
          <w:rFonts w:eastAsiaTheme="minorEastAsia" w:hint="eastAsia"/>
          <w:lang w:eastAsia="zh-CN"/>
        </w:rPr>
        <w:t xml:space="preserve"> (left to network implementation)</w:t>
      </w:r>
      <w:r w:rsidR="00B4044F">
        <w:rPr>
          <w:rFonts w:eastAsiaTheme="minorEastAsia" w:hint="eastAsia"/>
          <w:lang w:eastAsia="zh-CN"/>
        </w:rPr>
        <w:t xml:space="preserve">, </w:t>
      </w:r>
      <w:r w:rsidR="003859D7">
        <w:rPr>
          <w:rFonts w:eastAsiaTheme="minorEastAsia" w:hint="eastAsia"/>
          <w:lang w:eastAsia="zh-CN"/>
        </w:rPr>
        <w:t>e.g., the network can delay the paging transmission when the UE is out of coverage.</w:t>
      </w:r>
      <w:r w:rsidR="00E52ABF">
        <w:rPr>
          <w:rFonts w:eastAsiaTheme="minorEastAsia" w:hint="eastAsia"/>
          <w:lang w:eastAsia="zh-CN"/>
        </w:rPr>
        <w:t xml:space="preserve"> </w:t>
      </w:r>
    </w:p>
    <w:p w:rsidR="00273562" w:rsidRDefault="00AB572B" w:rsidP="00AB572B">
      <w:pPr>
        <w:pStyle w:val="a0"/>
        <w:numPr>
          <w:ilvl w:val="1"/>
          <w:numId w:val="30"/>
        </w:numPr>
        <w:spacing w:beforeLines="100" w:before="240"/>
        <w:rPr>
          <w:rFonts w:eastAsiaTheme="minorEastAsia"/>
          <w:lang w:eastAsia="zh-CN"/>
        </w:rPr>
      </w:pPr>
      <w:r>
        <w:rPr>
          <w:rFonts w:eastAsiaTheme="minorEastAsia"/>
          <w:lang w:eastAsia="zh-CN"/>
        </w:rPr>
        <w:t>F</w:t>
      </w:r>
      <w:r>
        <w:rPr>
          <w:rFonts w:eastAsiaTheme="minorEastAsia" w:hint="eastAsia"/>
          <w:lang w:eastAsia="zh-CN"/>
        </w:rPr>
        <w:t>or UE, i</w:t>
      </w:r>
      <w:r w:rsidR="00E52ABF">
        <w:rPr>
          <w:rFonts w:eastAsiaTheme="minorEastAsia" w:hint="eastAsia"/>
          <w:lang w:eastAsia="zh-CN"/>
        </w:rPr>
        <w:t>t is not clear</w:t>
      </w:r>
      <w:r w:rsidR="006C0B8E">
        <w:rPr>
          <w:rFonts w:eastAsiaTheme="minorEastAsia" w:hint="eastAsia"/>
          <w:lang w:eastAsia="zh-CN"/>
        </w:rPr>
        <w:t xml:space="preserve"> that</w:t>
      </w:r>
      <w:r w:rsidR="00E52ABF">
        <w:rPr>
          <w:rFonts w:eastAsiaTheme="minorEastAsia" w:hint="eastAsia"/>
          <w:lang w:eastAsia="zh-CN"/>
        </w:rPr>
        <w:t xml:space="preserve">, whether the UE can predict the coverage of the satellite cell after the next incoming satellite cell, i.e. multiple-hop coverage prediction, based on </w:t>
      </w:r>
      <w:r w:rsidR="00CC3A1B">
        <w:rPr>
          <w:rFonts w:eastAsiaTheme="minorEastAsia" w:hint="eastAsia"/>
          <w:lang w:eastAsia="zh-CN"/>
        </w:rPr>
        <w:t xml:space="preserve">the </w:t>
      </w:r>
      <w:r w:rsidR="00E52ABF">
        <w:rPr>
          <w:rFonts w:eastAsiaTheme="minorEastAsia" w:hint="eastAsia"/>
          <w:lang w:eastAsia="zh-CN"/>
        </w:rPr>
        <w:t xml:space="preserve">defined SIB32. </w:t>
      </w:r>
      <w:r w:rsidR="00EB345A">
        <w:rPr>
          <w:rFonts w:eastAsiaTheme="minorEastAsia"/>
          <w:lang w:eastAsia="zh-CN"/>
        </w:rPr>
        <w:t>I</w:t>
      </w:r>
      <w:r w:rsidR="00EB345A">
        <w:rPr>
          <w:rFonts w:eastAsiaTheme="minorEastAsia" w:hint="eastAsia"/>
          <w:lang w:eastAsia="zh-CN"/>
        </w:rPr>
        <w:t>f no multi-hop coverage prediction is supported, the UE has to wa</w:t>
      </w:r>
      <w:r w:rsidR="00AF2168">
        <w:rPr>
          <w:rFonts w:eastAsiaTheme="minorEastAsia" w:hint="eastAsia"/>
          <w:lang w:eastAsia="zh-CN"/>
        </w:rPr>
        <w:t>ke</w:t>
      </w:r>
      <w:r w:rsidR="00EB345A">
        <w:rPr>
          <w:rFonts w:eastAsiaTheme="minorEastAsia" w:hint="eastAsia"/>
          <w:lang w:eastAsia="zh-CN"/>
        </w:rPr>
        <w:t xml:space="preserve"> up and monitor SIB32 each time there is </w:t>
      </w:r>
      <w:r w:rsidR="00AF2168">
        <w:rPr>
          <w:rFonts w:eastAsiaTheme="minorEastAsia"/>
          <w:lang w:eastAsia="zh-CN"/>
        </w:rPr>
        <w:t>satellite</w:t>
      </w:r>
      <w:r w:rsidR="00EB345A">
        <w:rPr>
          <w:rFonts w:eastAsiaTheme="minorEastAsia" w:hint="eastAsia"/>
          <w:lang w:eastAsia="zh-CN"/>
        </w:rPr>
        <w:t xml:space="preserve"> cell coverage, to keep tracking the latest coverage prediction information.  </w:t>
      </w:r>
    </w:p>
    <w:p w:rsidR="004556AF" w:rsidRDefault="000D33C3" w:rsidP="00792841">
      <w:pPr>
        <w:pStyle w:val="a0"/>
        <w:spacing w:beforeLines="100" w:before="240"/>
        <w:rPr>
          <w:rFonts w:eastAsiaTheme="minorEastAsia"/>
          <w:lang w:eastAsia="zh-CN"/>
        </w:rPr>
      </w:pPr>
      <w:r>
        <w:rPr>
          <w:rFonts w:eastAsiaTheme="minorEastAsia" w:hint="eastAsia"/>
          <w:lang w:eastAsia="zh-CN"/>
        </w:rPr>
        <w:t xml:space="preserve">According to TR 23.700-28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_Ref126574326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and CR</w:t>
      </w:r>
      <w:r w:rsidR="00032D86">
        <w:rPr>
          <w:rFonts w:eastAsiaTheme="minorEastAsia" w:hint="eastAsia"/>
          <w:lang w:eastAsia="zh-CN"/>
        </w:rPr>
        <w:t>s</w:t>
      </w:r>
      <w:r>
        <w:rPr>
          <w:rFonts w:eastAsiaTheme="minorEastAsia" w:hint="eastAsia"/>
          <w:lang w:eastAsia="zh-CN"/>
        </w:rPr>
        <w:t xml:space="preserve"> </w:t>
      </w:r>
      <w:r w:rsidR="006456C5">
        <w:rPr>
          <w:rFonts w:eastAsiaTheme="minorEastAsia"/>
          <w:lang w:eastAsia="zh-CN"/>
        </w:rPr>
        <w:fldChar w:fldCharType="begin"/>
      </w:r>
      <w:r w:rsidR="006456C5">
        <w:rPr>
          <w:rFonts w:eastAsiaTheme="minorEastAsia"/>
          <w:lang w:eastAsia="zh-CN"/>
        </w:rPr>
        <w:instrText xml:space="preserve"> REF _Ref126659487 \r \h  \* MERGEFORMAT </w:instrText>
      </w:r>
      <w:r w:rsidR="006456C5">
        <w:rPr>
          <w:rFonts w:eastAsiaTheme="minorEastAsia"/>
          <w:lang w:eastAsia="zh-CN"/>
        </w:rPr>
      </w:r>
      <w:r w:rsidR="006456C5">
        <w:rPr>
          <w:rFonts w:eastAsiaTheme="minorEastAsia"/>
          <w:lang w:eastAsia="zh-CN"/>
        </w:rPr>
        <w:fldChar w:fldCharType="separate"/>
      </w:r>
      <w:r w:rsidR="006456C5">
        <w:rPr>
          <w:rFonts w:eastAsiaTheme="minorEastAsia"/>
          <w:lang w:eastAsia="zh-CN"/>
        </w:rPr>
        <w:t>[4]</w:t>
      </w:r>
      <w:r w:rsidR="006456C5">
        <w:rPr>
          <w:rFonts w:eastAsiaTheme="minorEastAsia"/>
          <w:lang w:eastAsia="zh-CN"/>
        </w:rPr>
        <w:fldChar w:fldCharType="end"/>
      </w:r>
      <w:r w:rsidR="006456C5">
        <w:rPr>
          <w:rFonts w:eastAsiaTheme="minorEastAsia" w:hint="eastAsia"/>
          <w:lang w:eastAsia="zh-CN"/>
        </w:rPr>
        <w:t>,</w:t>
      </w:r>
      <w:r w:rsidR="00032D86">
        <w:rPr>
          <w:rFonts w:eastAsiaTheme="minorEastAsia" w:hint="eastAsia"/>
          <w:lang w:eastAsia="zh-CN"/>
        </w:rPr>
        <w:t xml:space="preserve"> </w:t>
      </w:r>
      <w:r w:rsidR="00032D86">
        <w:rPr>
          <w:rFonts w:eastAsiaTheme="minorEastAsia"/>
          <w:lang w:eastAsia="zh-CN"/>
        </w:rPr>
        <w:fldChar w:fldCharType="begin"/>
      </w:r>
      <w:r w:rsidR="00032D86">
        <w:rPr>
          <w:rFonts w:eastAsiaTheme="minorEastAsia"/>
          <w:lang w:eastAsia="zh-CN"/>
        </w:rPr>
        <w:instrText xml:space="preserve"> </w:instrText>
      </w:r>
      <w:r w:rsidR="00032D86">
        <w:rPr>
          <w:rFonts w:eastAsiaTheme="minorEastAsia" w:hint="eastAsia"/>
          <w:lang w:eastAsia="zh-CN"/>
        </w:rPr>
        <w:instrText>REF _Ref126660436 \r \h</w:instrText>
      </w:r>
      <w:r w:rsidR="00032D86">
        <w:rPr>
          <w:rFonts w:eastAsiaTheme="minorEastAsia"/>
          <w:lang w:eastAsia="zh-CN"/>
        </w:rPr>
        <w:instrText xml:space="preserve"> </w:instrText>
      </w:r>
      <w:r w:rsidR="00032D86">
        <w:rPr>
          <w:rFonts w:eastAsiaTheme="minorEastAsia"/>
          <w:lang w:eastAsia="zh-CN"/>
        </w:rPr>
      </w:r>
      <w:r w:rsidR="00032D86">
        <w:rPr>
          <w:rFonts w:eastAsiaTheme="minorEastAsia"/>
          <w:lang w:eastAsia="zh-CN"/>
        </w:rPr>
        <w:fldChar w:fldCharType="separate"/>
      </w:r>
      <w:r w:rsidR="00032D86">
        <w:rPr>
          <w:rFonts w:eastAsiaTheme="minorEastAsia"/>
          <w:lang w:eastAsia="zh-CN"/>
        </w:rPr>
        <w:t>[5]</w:t>
      </w:r>
      <w:r w:rsidR="00032D86">
        <w:rPr>
          <w:rFonts w:eastAsiaTheme="minorEastAsia"/>
          <w:lang w:eastAsia="zh-CN"/>
        </w:rPr>
        <w:fldChar w:fldCharType="end"/>
      </w:r>
      <w:r w:rsidR="00032D86">
        <w:rPr>
          <w:rFonts w:eastAsiaTheme="minorEastAsia" w:hint="eastAsia"/>
          <w:lang w:eastAsia="zh-CN"/>
        </w:rPr>
        <w:t xml:space="preserve">, and </w:t>
      </w:r>
      <w:r w:rsidR="00032D86">
        <w:rPr>
          <w:rFonts w:eastAsiaTheme="minorEastAsia"/>
          <w:lang w:eastAsia="zh-CN"/>
        </w:rPr>
        <w:fldChar w:fldCharType="begin"/>
      </w:r>
      <w:r w:rsidR="00032D86">
        <w:rPr>
          <w:rFonts w:eastAsiaTheme="minorEastAsia"/>
          <w:lang w:eastAsia="zh-CN"/>
        </w:rPr>
        <w:instrText xml:space="preserve"> </w:instrText>
      </w:r>
      <w:r w:rsidR="00032D86">
        <w:rPr>
          <w:rFonts w:eastAsiaTheme="minorEastAsia" w:hint="eastAsia"/>
          <w:lang w:eastAsia="zh-CN"/>
        </w:rPr>
        <w:instrText>REF _Ref126660443 \r \h</w:instrText>
      </w:r>
      <w:r w:rsidR="00032D86">
        <w:rPr>
          <w:rFonts w:eastAsiaTheme="minorEastAsia"/>
          <w:lang w:eastAsia="zh-CN"/>
        </w:rPr>
        <w:instrText xml:space="preserve"> </w:instrText>
      </w:r>
      <w:r w:rsidR="00032D86">
        <w:rPr>
          <w:rFonts w:eastAsiaTheme="minorEastAsia"/>
          <w:lang w:eastAsia="zh-CN"/>
        </w:rPr>
      </w:r>
      <w:r w:rsidR="00032D86">
        <w:rPr>
          <w:rFonts w:eastAsiaTheme="minorEastAsia"/>
          <w:lang w:eastAsia="zh-CN"/>
        </w:rPr>
        <w:fldChar w:fldCharType="separate"/>
      </w:r>
      <w:r w:rsidR="00032D86">
        <w:rPr>
          <w:rFonts w:eastAsiaTheme="minorEastAsia"/>
          <w:lang w:eastAsia="zh-CN"/>
        </w:rPr>
        <w:t>[6]</w:t>
      </w:r>
      <w:r w:rsidR="00032D86">
        <w:rPr>
          <w:rFonts w:eastAsiaTheme="minorEastAsia"/>
          <w:lang w:eastAsia="zh-CN"/>
        </w:rPr>
        <w:fldChar w:fldCharType="end"/>
      </w:r>
      <w:r w:rsidR="00032D86">
        <w:rPr>
          <w:rFonts w:eastAsiaTheme="minorEastAsia" w:hint="eastAsia"/>
          <w:lang w:eastAsia="zh-CN"/>
        </w:rPr>
        <w:t>,</w:t>
      </w:r>
      <w:r w:rsidR="006456C5">
        <w:rPr>
          <w:rFonts w:eastAsiaTheme="minorEastAsia" w:hint="eastAsia"/>
          <w:lang w:eastAsia="zh-CN"/>
        </w:rPr>
        <w:t xml:space="preserve"> SA2 has</w:t>
      </w:r>
      <w:r w:rsidR="006107CF">
        <w:rPr>
          <w:rFonts w:eastAsiaTheme="minorEastAsia" w:hint="eastAsia"/>
          <w:lang w:eastAsia="zh-CN"/>
        </w:rPr>
        <w:t xml:space="preserve"> </w:t>
      </w:r>
      <w:r w:rsidR="006456C5">
        <w:rPr>
          <w:rFonts w:eastAsiaTheme="minorEastAsia" w:hint="eastAsia"/>
          <w:lang w:eastAsia="zh-CN"/>
        </w:rPr>
        <w:t xml:space="preserve">supported </w:t>
      </w:r>
      <w:r w:rsidR="006456C5" w:rsidRPr="006456C5">
        <w:rPr>
          <w:rFonts w:eastAsiaTheme="minorEastAsia"/>
          <w:lang w:eastAsia="zh-CN"/>
        </w:rPr>
        <w:t xml:space="preserve">the </w:t>
      </w:r>
      <w:r w:rsidR="00F37B1B">
        <w:rPr>
          <w:rFonts w:eastAsiaTheme="minorEastAsia" w:hint="eastAsia"/>
          <w:lang w:eastAsia="zh-CN"/>
        </w:rPr>
        <w:t xml:space="preserve">solution of </w:t>
      </w:r>
      <w:r w:rsidR="008444CE" w:rsidRPr="008444CE">
        <w:rPr>
          <w:rFonts w:eastAsiaTheme="minorEastAsia"/>
          <w:lang w:eastAsia="zh-CN"/>
        </w:rPr>
        <w:t>coverage prediction enhancement</w:t>
      </w:r>
      <w:r w:rsidR="00032D86">
        <w:rPr>
          <w:rFonts w:eastAsiaTheme="minorEastAsia" w:hint="eastAsia"/>
          <w:lang w:eastAsia="zh-CN"/>
        </w:rPr>
        <w:t xml:space="preserve">, including, </w:t>
      </w:r>
      <w:r w:rsidR="00794404" w:rsidRPr="006456C5">
        <w:rPr>
          <w:rFonts w:eastAsiaTheme="minorEastAsia"/>
          <w:lang w:eastAsia="zh-CN"/>
        </w:rPr>
        <w:t>transfer</w:t>
      </w:r>
      <w:r w:rsidR="00794404">
        <w:rPr>
          <w:rFonts w:eastAsiaTheme="minorEastAsia"/>
          <w:lang w:eastAsia="zh-CN"/>
        </w:rPr>
        <w:t>ring</w:t>
      </w:r>
      <w:r w:rsidR="006456C5" w:rsidRPr="006456C5">
        <w:rPr>
          <w:rFonts w:eastAsiaTheme="minorEastAsia"/>
          <w:lang w:eastAsia="zh-CN"/>
        </w:rPr>
        <w:t xml:space="preserve"> satellite coverage information to a UE and AMF</w:t>
      </w:r>
      <w:r w:rsidR="00F37B1B">
        <w:rPr>
          <w:rFonts w:eastAsiaTheme="minorEastAsia" w:hint="eastAsia"/>
          <w:lang w:eastAsia="zh-CN"/>
        </w:rPr>
        <w:t>,</w:t>
      </w:r>
      <w:r w:rsidR="00032D86">
        <w:rPr>
          <w:rFonts w:eastAsiaTheme="minorEastAsia" w:hint="eastAsia"/>
          <w:lang w:eastAsia="zh-CN"/>
        </w:rPr>
        <w:t xml:space="preserve"> UE reporting or AMF requesting UE location information, the UE and AMF determines the UE </w:t>
      </w:r>
      <w:r w:rsidR="00032D86" w:rsidRPr="00B7385E">
        <w:rPr>
          <w:lang w:eastAsia="zh-CN"/>
        </w:rPr>
        <w:t>out-of-coverage period</w:t>
      </w:r>
      <w:r w:rsidR="00032D86">
        <w:rPr>
          <w:rFonts w:eastAsiaTheme="minorEastAsia" w:hint="eastAsia"/>
          <w:lang w:eastAsia="zh-CN"/>
        </w:rPr>
        <w:t xml:space="preserve"> based on the UE location and satellite coverage information, and negotiating the power saving parameters based on the UE out-of-coverage period. </w:t>
      </w:r>
      <w:r w:rsidR="003724BB">
        <w:rPr>
          <w:rFonts w:eastAsiaTheme="minorEastAsia"/>
          <w:lang w:eastAsia="zh-CN"/>
        </w:rPr>
        <w:t>B</w:t>
      </w:r>
      <w:r w:rsidR="003724BB">
        <w:rPr>
          <w:rFonts w:eastAsiaTheme="minorEastAsia" w:hint="eastAsia"/>
          <w:lang w:eastAsia="zh-CN"/>
        </w:rPr>
        <w:t>ased on the SA2 solution</w:t>
      </w:r>
      <w:r w:rsidR="00362363">
        <w:rPr>
          <w:rFonts w:eastAsiaTheme="minorEastAsia" w:hint="eastAsia"/>
          <w:lang w:eastAsia="zh-CN"/>
        </w:rPr>
        <w:t>s</w:t>
      </w:r>
      <w:r w:rsidR="004C3F2A">
        <w:rPr>
          <w:rFonts w:eastAsiaTheme="minorEastAsia" w:hint="eastAsia"/>
          <w:lang w:eastAsia="zh-CN"/>
        </w:rPr>
        <w:t xml:space="preserve"> above</w:t>
      </w:r>
      <w:r w:rsidR="004556AF">
        <w:rPr>
          <w:rFonts w:eastAsiaTheme="minorEastAsia" w:hint="eastAsia"/>
          <w:lang w:eastAsia="zh-CN"/>
        </w:rPr>
        <w:t>:</w:t>
      </w:r>
    </w:p>
    <w:p w:rsidR="004556AF" w:rsidRDefault="004556AF" w:rsidP="004556AF">
      <w:pPr>
        <w:pStyle w:val="a0"/>
        <w:numPr>
          <w:ilvl w:val="1"/>
          <w:numId w:val="30"/>
        </w:numPr>
        <w:spacing w:beforeLines="100" w:before="240"/>
        <w:rPr>
          <w:rFonts w:eastAsiaTheme="minorEastAsia"/>
          <w:lang w:eastAsia="zh-CN"/>
        </w:rPr>
      </w:pPr>
      <w:r>
        <w:rPr>
          <w:rFonts w:eastAsiaTheme="minorEastAsia"/>
          <w:lang w:eastAsia="zh-CN"/>
        </w:rPr>
        <w:t>F</w:t>
      </w:r>
      <w:r>
        <w:rPr>
          <w:rFonts w:eastAsiaTheme="minorEastAsia" w:hint="eastAsia"/>
          <w:lang w:eastAsia="zh-CN"/>
        </w:rPr>
        <w:t>or network, the network can only send the paging message when it confirm</w:t>
      </w:r>
      <w:r w:rsidR="00EB2862">
        <w:rPr>
          <w:rFonts w:eastAsiaTheme="minorEastAsia" w:hint="eastAsia"/>
          <w:lang w:eastAsia="zh-CN"/>
        </w:rPr>
        <w:t>s</w:t>
      </w:r>
      <w:r>
        <w:rPr>
          <w:rFonts w:eastAsiaTheme="minorEastAsia" w:hint="eastAsia"/>
          <w:lang w:eastAsia="zh-CN"/>
        </w:rPr>
        <w:t xml:space="preserve"> the UE is in the coverage</w:t>
      </w:r>
      <w:r w:rsidR="000856CB">
        <w:rPr>
          <w:rFonts w:eastAsiaTheme="minorEastAsia" w:hint="eastAsia"/>
          <w:lang w:eastAsia="zh-CN"/>
        </w:rPr>
        <w:t xml:space="preserve">, which can avoid </w:t>
      </w:r>
      <w:r w:rsidR="000856CB">
        <w:rPr>
          <w:rFonts w:eastAsiaTheme="minorEastAsia"/>
          <w:lang w:eastAsia="zh-CN"/>
        </w:rPr>
        <w:t>unnecessary</w:t>
      </w:r>
      <w:r w:rsidR="000856CB">
        <w:rPr>
          <w:rFonts w:eastAsiaTheme="minorEastAsia" w:hint="eastAsia"/>
          <w:lang w:eastAsia="zh-CN"/>
        </w:rPr>
        <w:t xml:space="preserve"> paging transmission</w:t>
      </w:r>
      <w:r w:rsidR="00ED7EE6">
        <w:rPr>
          <w:rFonts w:eastAsiaTheme="minorEastAsia" w:hint="eastAsia"/>
          <w:lang w:eastAsia="zh-CN"/>
        </w:rPr>
        <w:t>.</w:t>
      </w:r>
    </w:p>
    <w:p w:rsidR="004556AF" w:rsidRDefault="004556AF" w:rsidP="004556AF">
      <w:pPr>
        <w:pStyle w:val="a0"/>
        <w:numPr>
          <w:ilvl w:val="1"/>
          <w:numId w:val="30"/>
        </w:numPr>
        <w:spacing w:beforeLines="100" w:before="240"/>
        <w:rPr>
          <w:rFonts w:eastAsiaTheme="minorEastAsia"/>
          <w:lang w:eastAsia="zh-CN"/>
        </w:rPr>
      </w:pPr>
      <w:r>
        <w:rPr>
          <w:rFonts w:eastAsiaTheme="minorEastAsia"/>
          <w:lang w:eastAsia="zh-CN"/>
        </w:rPr>
        <w:t>F</w:t>
      </w:r>
      <w:r>
        <w:rPr>
          <w:rFonts w:eastAsiaTheme="minorEastAsia" w:hint="eastAsia"/>
          <w:lang w:eastAsia="zh-CN"/>
        </w:rPr>
        <w:t xml:space="preserve">or UE, </w:t>
      </w:r>
      <w:r w:rsidR="002C0C74">
        <w:rPr>
          <w:rFonts w:eastAsiaTheme="minorEastAsia" w:hint="eastAsia"/>
          <w:lang w:eastAsia="zh-CN"/>
        </w:rPr>
        <w:t xml:space="preserve">the UE can </w:t>
      </w:r>
      <w:r w:rsidR="00AB572B">
        <w:rPr>
          <w:rFonts w:eastAsiaTheme="minorEastAsia" w:hint="eastAsia"/>
          <w:lang w:eastAsia="zh-CN"/>
        </w:rPr>
        <w:t xml:space="preserve">predict the satellite cell coverage situation of any time, </w:t>
      </w:r>
      <w:r>
        <w:rPr>
          <w:rFonts w:eastAsiaTheme="minorEastAsia" w:hint="eastAsia"/>
          <w:lang w:eastAsia="zh-CN"/>
        </w:rPr>
        <w:t xml:space="preserve">not the coverage </w:t>
      </w:r>
      <w:r w:rsidR="001511F0">
        <w:rPr>
          <w:rFonts w:eastAsiaTheme="minorEastAsia" w:hint="eastAsia"/>
          <w:lang w:eastAsia="zh-CN"/>
        </w:rPr>
        <w:t xml:space="preserve">information </w:t>
      </w:r>
      <w:r>
        <w:rPr>
          <w:rFonts w:eastAsiaTheme="minorEastAsia" w:hint="eastAsia"/>
          <w:lang w:eastAsia="zh-CN"/>
        </w:rPr>
        <w:t xml:space="preserve">of the next incoming satellite cell. </w:t>
      </w:r>
      <w:r w:rsidR="003B1456">
        <w:rPr>
          <w:rFonts w:eastAsiaTheme="minorEastAsia"/>
          <w:lang w:eastAsia="zh-CN"/>
        </w:rPr>
        <w:t>T</w:t>
      </w:r>
      <w:r w:rsidR="003B1456">
        <w:rPr>
          <w:rFonts w:eastAsiaTheme="minorEastAsia" w:hint="eastAsia"/>
          <w:lang w:eastAsia="zh-CN"/>
        </w:rPr>
        <w:t xml:space="preserve">he UE, e.g., the UE in MICO mode, can only wake up and try to access the network according its traffic requirement, </w:t>
      </w:r>
      <w:r w:rsidR="00EA2FB4">
        <w:rPr>
          <w:rFonts w:eastAsiaTheme="minorEastAsia" w:hint="eastAsia"/>
          <w:lang w:eastAsia="zh-CN"/>
        </w:rPr>
        <w:t xml:space="preserve">and does not need to monitor </w:t>
      </w:r>
      <w:r w:rsidR="003B1456">
        <w:rPr>
          <w:rFonts w:eastAsiaTheme="minorEastAsia" w:hint="eastAsia"/>
          <w:lang w:eastAsia="zh-CN"/>
        </w:rPr>
        <w:t xml:space="preserve">SIB32 </w:t>
      </w:r>
      <w:r w:rsidR="00EA2FB4">
        <w:rPr>
          <w:rFonts w:eastAsiaTheme="minorEastAsia" w:hint="eastAsia"/>
          <w:lang w:eastAsia="zh-CN"/>
        </w:rPr>
        <w:t xml:space="preserve">for coverage prediction </w:t>
      </w:r>
      <w:r w:rsidR="00EA2FB4">
        <w:rPr>
          <w:rFonts w:eastAsiaTheme="minorEastAsia"/>
          <w:lang w:eastAsia="zh-CN"/>
        </w:rPr>
        <w:t>information</w:t>
      </w:r>
      <w:r w:rsidR="00EA2FB4">
        <w:rPr>
          <w:rFonts w:eastAsiaTheme="minorEastAsia" w:hint="eastAsia"/>
          <w:lang w:eastAsia="zh-CN"/>
        </w:rPr>
        <w:t xml:space="preserve"> tracking, each time there is satellite coverage</w:t>
      </w:r>
      <w:r w:rsidR="003B1456">
        <w:rPr>
          <w:rFonts w:eastAsiaTheme="minorEastAsia" w:hint="eastAsia"/>
          <w:lang w:eastAsia="zh-CN"/>
        </w:rPr>
        <w:t xml:space="preserve">. </w:t>
      </w:r>
    </w:p>
    <w:p w:rsidR="00367CBD" w:rsidRDefault="00F73B24" w:rsidP="003B1456">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t is similar as overload control </w:t>
      </w:r>
      <w:proofErr w:type="gramStart"/>
      <w:r>
        <w:rPr>
          <w:rFonts w:eastAsiaTheme="minorEastAsia" w:hint="eastAsia"/>
          <w:lang w:eastAsia="zh-CN"/>
        </w:rPr>
        <w:t>mechanism,</w:t>
      </w:r>
      <w:proofErr w:type="gramEnd"/>
      <w:r>
        <w:rPr>
          <w:rFonts w:eastAsiaTheme="minorEastAsia" w:hint="eastAsia"/>
          <w:lang w:eastAsia="zh-CN"/>
        </w:rPr>
        <w:t xml:space="preserve"> RAN2 also needs to discuss whether AS specific </w:t>
      </w:r>
      <w:r w:rsidR="00483D1C" w:rsidRPr="00483D1C">
        <w:rPr>
          <w:rFonts w:eastAsiaTheme="minorEastAsia"/>
          <w:lang w:eastAsia="zh-CN"/>
        </w:rPr>
        <w:t>coverage prediction enhancement</w:t>
      </w:r>
      <w:r w:rsidR="0077353A">
        <w:rPr>
          <w:rFonts w:eastAsiaTheme="minorEastAsia" w:hint="eastAsia"/>
          <w:lang w:eastAsia="zh-CN"/>
        </w:rPr>
        <w:t xml:space="preserve"> is needed, in addition to the SA2 enhancement discussed above</w:t>
      </w:r>
      <w:r w:rsidR="005B7E21">
        <w:rPr>
          <w:rFonts w:eastAsiaTheme="minorEastAsia" w:hint="eastAsia"/>
          <w:lang w:eastAsia="zh-CN"/>
        </w:rPr>
        <w:t xml:space="preserve">, especially for the suspended UE. </w:t>
      </w:r>
      <w:r w:rsidR="00367CBD">
        <w:rPr>
          <w:rFonts w:eastAsiaTheme="minorEastAsia"/>
          <w:lang w:eastAsia="zh-CN"/>
        </w:rPr>
        <w:t>F</w:t>
      </w:r>
      <w:r w:rsidR="00367CBD">
        <w:rPr>
          <w:rFonts w:eastAsiaTheme="minorEastAsia" w:hint="eastAsia"/>
          <w:lang w:eastAsia="zh-CN"/>
        </w:rPr>
        <w:t>or example, for the suspended UE, there are two options</w:t>
      </w:r>
      <w:r w:rsidR="00EC61BC">
        <w:rPr>
          <w:rFonts w:eastAsiaTheme="minorEastAsia" w:hint="eastAsia"/>
          <w:lang w:eastAsia="zh-CN"/>
        </w:rPr>
        <w:t xml:space="preserve"> (the discussion also applied to MME)</w:t>
      </w:r>
      <w:r w:rsidR="00367CBD">
        <w:rPr>
          <w:rFonts w:eastAsiaTheme="minorEastAsia" w:hint="eastAsia"/>
          <w:lang w:eastAsia="zh-CN"/>
        </w:rPr>
        <w:t>:</w:t>
      </w:r>
    </w:p>
    <w:p w:rsidR="00367CBD" w:rsidRDefault="00367CBD" w:rsidP="00367CBD">
      <w:pPr>
        <w:pStyle w:val="a0"/>
        <w:numPr>
          <w:ilvl w:val="1"/>
          <w:numId w:val="30"/>
        </w:numPr>
        <w:spacing w:beforeLines="100" w:before="240"/>
        <w:rPr>
          <w:rFonts w:eastAsiaTheme="minorEastAsia"/>
          <w:lang w:eastAsia="zh-CN"/>
        </w:rPr>
      </w:pPr>
      <w:r>
        <w:rPr>
          <w:rFonts w:eastAsiaTheme="minorEastAsia" w:hint="eastAsia"/>
          <w:lang w:eastAsia="zh-CN"/>
        </w:rPr>
        <w:t>Option 1:</w:t>
      </w:r>
      <w:r w:rsidR="008B502F">
        <w:rPr>
          <w:rFonts w:eastAsiaTheme="minorEastAsia" w:hint="eastAsia"/>
          <w:lang w:eastAsia="zh-CN"/>
        </w:rPr>
        <w:t xml:space="preserve"> AMF only deliver the paging message to anchor </w:t>
      </w:r>
      <w:proofErr w:type="spellStart"/>
      <w:r w:rsidR="008B502F">
        <w:rPr>
          <w:rFonts w:eastAsiaTheme="minorEastAsia" w:hint="eastAsia"/>
          <w:lang w:eastAsia="zh-CN"/>
        </w:rPr>
        <w:t>eNB</w:t>
      </w:r>
      <w:proofErr w:type="spellEnd"/>
      <w:r w:rsidR="008B502F">
        <w:rPr>
          <w:rFonts w:eastAsiaTheme="minorEastAsia" w:hint="eastAsia"/>
          <w:lang w:eastAsia="zh-CN"/>
        </w:rPr>
        <w:t>, when AMF confirms the UE is in coverage, according to the SA2 solution</w:t>
      </w:r>
    </w:p>
    <w:p w:rsidR="003859D7" w:rsidRPr="00032D86" w:rsidRDefault="00367CBD" w:rsidP="00367CBD">
      <w:pPr>
        <w:pStyle w:val="a0"/>
        <w:numPr>
          <w:ilvl w:val="1"/>
          <w:numId w:val="30"/>
        </w:numPr>
        <w:spacing w:beforeLines="100" w:before="240"/>
        <w:rPr>
          <w:rFonts w:eastAsiaTheme="minorEastAsia"/>
          <w:lang w:eastAsia="zh-CN"/>
        </w:rPr>
      </w:pPr>
      <w:r>
        <w:rPr>
          <w:rFonts w:eastAsiaTheme="minorEastAsia" w:hint="eastAsia"/>
          <w:lang w:eastAsia="zh-CN"/>
        </w:rPr>
        <w:t>Option 2: AMF deliver</w:t>
      </w:r>
      <w:r w:rsidR="008B502F">
        <w:rPr>
          <w:rFonts w:eastAsiaTheme="minorEastAsia" w:hint="eastAsia"/>
          <w:lang w:eastAsia="zh-CN"/>
        </w:rPr>
        <w:t>s</w:t>
      </w:r>
      <w:r>
        <w:rPr>
          <w:rFonts w:eastAsiaTheme="minorEastAsia" w:hint="eastAsia"/>
          <w:lang w:eastAsia="zh-CN"/>
        </w:rPr>
        <w:t xml:space="preserve"> the paging message to the anchor </w:t>
      </w:r>
      <w:proofErr w:type="spellStart"/>
      <w:r>
        <w:rPr>
          <w:rFonts w:eastAsiaTheme="minorEastAsia" w:hint="eastAsia"/>
          <w:lang w:eastAsia="zh-CN"/>
        </w:rPr>
        <w:t>eNB</w:t>
      </w:r>
      <w:proofErr w:type="spellEnd"/>
      <w:r>
        <w:rPr>
          <w:rFonts w:eastAsiaTheme="minorEastAsia" w:hint="eastAsia"/>
          <w:lang w:eastAsia="zh-CN"/>
        </w:rPr>
        <w:t xml:space="preserve"> directly</w:t>
      </w:r>
      <w:r w:rsidR="008B502F">
        <w:rPr>
          <w:rFonts w:eastAsiaTheme="minorEastAsia" w:hint="eastAsia"/>
          <w:lang w:eastAsia="zh-CN"/>
        </w:rPr>
        <w:t xml:space="preserve"> without coverage judgement</w:t>
      </w:r>
      <w:r>
        <w:rPr>
          <w:rFonts w:eastAsiaTheme="minorEastAsia" w:hint="eastAsia"/>
          <w:lang w:eastAsia="zh-CN"/>
        </w:rPr>
        <w:t xml:space="preserve">, and the </w:t>
      </w:r>
      <w:proofErr w:type="spellStart"/>
      <w:r>
        <w:rPr>
          <w:rFonts w:eastAsiaTheme="minorEastAsia" w:hint="eastAsia"/>
          <w:lang w:eastAsia="zh-CN"/>
        </w:rPr>
        <w:t>eNB</w:t>
      </w:r>
      <w:proofErr w:type="spellEnd"/>
      <w:r w:rsidR="00C60557">
        <w:rPr>
          <w:rFonts w:eastAsiaTheme="minorEastAsia" w:hint="eastAsia"/>
          <w:lang w:eastAsia="zh-CN"/>
        </w:rPr>
        <w:t xml:space="preserve"> will</w:t>
      </w:r>
      <w:r w:rsidR="00554FE6">
        <w:rPr>
          <w:rFonts w:eastAsiaTheme="minorEastAsia" w:hint="eastAsia"/>
          <w:lang w:eastAsia="zh-CN"/>
        </w:rPr>
        <w:t xml:space="preserve"> determine</w:t>
      </w:r>
      <w:r>
        <w:rPr>
          <w:rFonts w:eastAsiaTheme="minorEastAsia" w:hint="eastAsia"/>
          <w:lang w:eastAsia="zh-CN"/>
        </w:rPr>
        <w:t xml:space="preserve"> </w:t>
      </w:r>
      <w:r w:rsidR="00800FCE">
        <w:rPr>
          <w:rFonts w:eastAsiaTheme="minorEastAsia" w:hint="eastAsia"/>
          <w:lang w:eastAsia="zh-CN"/>
        </w:rPr>
        <w:t>when to broadcast the paging message</w:t>
      </w:r>
      <w:r w:rsidR="00C60557">
        <w:rPr>
          <w:rFonts w:eastAsiaTheme="minorEastAsia" w:hint="eastAsia"/>
          <w:lang w:eastAsia="zh-CN"/>
        </w:rPr>
        <w:t xml:space="preserve">. </w:t>
      </w:r>
      <w:r w:rsidR="005C7647">
        <w:rPr>
          <w:rFonts w:eastAsiaTheme="minorEastAsia"/>
          <w:lang w:eastAsia="zh-CN"/>
        </w:rPr>
        <w:t>I</w:t>
      </w:r>
      <w:r w:rsidR="005C7647">
        <w:rPr>
          <w:rFonts w:eastAsiaTheme="minorEastAsia" w:hint="eastAsia"/>
          <w:lang w:eastAsia="zh-CN"/>
        </w:rPr>
        <w:t xml:space="preserve">n this option, the </w:t>
      </w:r>
      <w:proofErr w:type="spellStart"/>
      <w:r w:rsidR="005C7647">
        <w:rPr>
          <w:rFonts w:eastAsiaTheme="minorEastAsia" w:hint="eastAsia"/>
          <w:lang w:eastAsia="zh-CN"/>
        </w:rPr>
        <w:t>eNB</w:t>
      </w:r>
      <w:proofErr w:type="spellEnd"/>
      <w:r w:rsidR="005C7647">
        <w:rPr>
          <w:rFonts w:eastAsiaTheme="minorEastAsia" w:hint="eastAsia"/>
          <w:lang w:eastAsia="zh-CN"/>
        </w:rPr>
        <w:t xml:space="preserve"> has to know </w:t>
      </w:r>
      <w:r w:rsidR="0000153D">
        <w:rPr>
          <w:rFonts w:eastAsiaTheme="minorEastAsia" w:hint="eastAsia"/>
          <w:lang w:eastAsia="zh-CN"/>
        </w:rPr>
        <w:t xml:space="preserve">and maintain </w:t>
      </w:r>
      <w:r w:rsidR="005C7647">
        <w:rPr>
          <w:rFonts w:eastAsiaTheme="minorEastAsia" w:hint="eastAsia"/>
          <w:lang w:eastAsia="zh-CN"/>
        </w:rPr>
        <w:t>the satellite coverage information and UE location.</w:t>
      </w:r>
    </w:p>
    <w:p w:rsidR="00B4044F" w:rsidRDefault="009B012F" w:rsidP="00792841">
      <w:pPr>
        <w:pStyle w:val="a0"/>
        <w:spacing w:beforeLines="100" w:before="240"/>
        <w:rPr>
          <w:rFonts w:eastAsiaTheme="minorEastAsia"/>
          <w:lang w:eastAsia="zh-CN"/>
        </w:rPr>
      </w:pPr>
      <w:r>
        <w:rPr>
          <w:rFonts w:eastAsiaTheme="minorEastAsia"/>
          <w:lang w:eastAsia="zh-CN"/>
        </w:rPr>
        <w:t>F</w:t>
      </w:r>
      <w:r>
        <w:rPr>
          <w:rFonts w:eastAsiaTheme="minorEastAsia" w:hint="eastAsia"/>
          <w:lang w:eastAsia="zh-CN"/>
        </w:rPr>
        <w:t xml:space="preserve">or the UE not in suspend state, </w:t>
      </w:r>
      <w:r w:rsidR="00272FCE">
        <w:rPr>
          <w:rFonts w:eastAsiaTheme="minorEastAsia" w:hint="eastAsia"/>
          <w:lang w:eastAsia="zh-CN"/>
        </w:rPr>
        <w:t>RAN2 can also discuss whether multi-hop coverage prediction is needed, whether multi-hop coverage prediction has been supported, or whether any enhancement is needed.</w:t>
      </w:r>
    </w:p>
    <w:p w:rsidR="00272FCE" w:rsidRDefault="00752498" w:rsidP="00792841">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3</w:t>
      </w:r>
      <w:r w:rsidRPr="002E381C">
        <w:rPr>
          <w:rFonts w:eastAsiaTheme="minorEastAsia" w:hint="eastAsia"/>
          <w:b/>
          <w:lang w:eastAsia="zh-CN"/>
        </w:rPr>
        <w:t>：</w:t>
      </w:r>
      <w:r>
        <w:rPr>
          <w:rFonts w:eastAsiaTheme="minorEastAsia" w:hint="eastAsia"/>
          <w:b/>
          <w:lang w:eastAsia="zh-CN"/>
        </w:rPr>
        <w:t xml:space="preserve">RAN2 discusses whether AS specific </w:t>
      </w:r>
      <w:r w:rsidRPr="00752498">
        <w:rPr>
          <w:rFonts w:eastAsiaTheme="minorEastAsia"/>
          <w:b/>
          <w:lang w:eastAsia="zh-CN"/>
        </w:rPr>
        <w:t>coverage prediction enhancement</w:t>
      </w:r>
      <w:r>
        <w:rPr>
          <w:rFonts w:eastAsiaTheme="minorEastAsia" w:hint="eastAsia"/>
          <w:b/>
          <w:lang w:eastAsia="zh-CN"/>
        </w:rPr>
        <w:t xml:space="preserve"> solution is needed, </w:t>
      </w:r>
      <w:r w:rsidRPr="00B60BB9">
        <w:rPr>
          <w:rFonts w:eastAsiaTheme="minorEastAsia"/>
          <w:b/>
          <w:lang w:eastAsia="zh-CN"/>
        </w:rPr>
        <w:t>especially</w:t>
      </w:r>
      <w:r w:rsidRPr="00B60BB9">
        <w:rPr>
          <w:rFonts w:eastAsiaTheme="minorEastAsia" w:hint="eastAsia"/>
          <w:b/>
          <w:lang w:eastAsia="zh-CN"/>
        </w:rPr>
        <w:t xml:space="preserve"> </w:t>
      </w:r>
      <w:r>
        <w:rPr>
          <w:rFonts w:eastAsiaTheme="minorEastAsia" w:hint="eastAsia"/>
          <w:b/>
          <w:lang w:eastAsia="zh-CN"/>
        </w:rPr>
        <w:t>for suspended UE.</w:t>
      </w:r>
    </w:p>
    <w:p w:rsidR="002D346E" w:rsidRDefault="002D346E" w:rsidP="00C95ED0">
      <w:pPr>
        <w:pStyle w:val="a0"/>
        <w:rPr>
          <w:rFonts w:eastAsiaTheme="minorEastAsia"/>
          <w:lang w:eastAsia="zh-CN"/>
        </w:rPr>
      </w:pP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we give some discussion </w:t>
      </w:r>
      <w:r w:rsidR="005D7908">
        <w:rPr>
          <w:rFonts w:eastAsia="宋体" w:hint="eastAsia"/>
          <w:lang w:val="en-GB" w:eastAsia="zh-CN"/>
        </w:rPr>
        <w:t xml:space="preserve">on the </w:t>
      </w:r>
      <w:r w:rsidR="008C77A6" w:rsidRPr="008C77A6">
        <w:rPr>
          <w:rFonts w:eastAsia="宋体"/>
          <w:lang w:val="en-GB" w:eastAsia="zh-CN"/>
        </w:rPr>
        <w:t>enhancements to discontinuous coverage</w:t>
      </w:r>
      <w:r w:rsidR="005D7908">
        <w:rPr>
          <w:rFonts w:eastAsia="宋体" w:hint="eastAsia"/>
          <w:lang w:val="en-GB" w:eastAsia="zh-CN"/>
        </w:rPr>
        <w:t xml:space="preserve"> based on </w:t>
      </w:r>
      <w:r w:rsidR="008C77A6">
        <w:rPr>
          <w:rFonts w:eastAsia="宋体" w:hint="eastAsia"/>
          <w:lang w:val="en-GB" w:eastAsia="zh-CN"/>
        </w:rPr>
        <w:t xml:space="preserve">output of </w:t>
      </w:r>
      <w:r w:rsidR="008C77A6" w:rsidRPr="008C77A6">
        <w:rPr>
          <w:rFonts w:eastAsia="宋体"/>
          <w:lang w:val="en-GB" w:eastAsia="zh-CN"/>
        </w:rPr>
        <w:t>SA2 study FS_5GSAT_Ph2</w:t>
      </w:r>
      <w:r w:rsidR="008C77A6">
        <w:rPr>
          <w:rFonts w:eastAsia="宋体" w:hint="eastAsia"/>
          <w:lang w:val="en-GB" w:eastAsia="zh-CN"/>
        </w:rPr>
        <w:t xml:space="preserve">, and </w:t>
      </w:r>
      <w:r w:rsidR="005D7908">
        <w:rPr>
          <w:rFonts w:eastAsia="宋体" w:hint="eastAsia"/>
          <w:lang w:val="en-GB" w:eastAsia="zh-CN"/>
        </w:rPr>
        <w:t>the</w:t>
      </w:r>
      <w:r>
        <w:rPr>
          <w:rFonts w:eastAsia="宋体" w:hint="eastAsia"/>
          <w:lang w:val="en-GB" w:eastAsia="zh-CN"/>
        </w:rPr>
        <w:t xml:space="preserve"> </w:t>
      </w:r>
      <w:r>
        <w:rPr>
          <w:rFonts w:eastAsia="宋体"/>
          <w:lang w:val="en-GB" w:eastAsia="zh-CN"/>
        </w:rPr>
        <w:t>following</w:t>
      </w:r>
      <w:r w:rsidR="005D7908">
        <w:rPr>
          <w:rFonts w:eastAsia="宋体" w:hint="eastAsia"/>
          <w:lang w:val="en-GB" w:eastAsia="zh-CN"/>
        </w:rPr>
        <w:t xml:space="preserve"> proposals </w:t>
      </w:r>
      <w:r>
        <w:rPr>
          <w:rFonts w:eastAsia="宋体" w:hint="eastAsia"/>
          <w:lang w:val="en-GB" w:eastAsia="zh-CN"/>
        </w:rPr>
        <w:t>are given:</w:t>
      </w:r>
    </w:p>
    <w:p w:rsidR="001E3B3C" w:rsidRDefault="001E3B3C" w:rsidP="001E3B3C">
      <w:pPr>
        <w:pStyle w:val="a0"/>
        <w:spacing w:beforeLines="100" w:before="240"/>
        <w:rPr>
          <w:rFonts w:eastAsiaTheme="minorEastAsia"/>
          <w:lang w:eastAsia="zh-CN"/>
        </w:rPr>
      </w:pPr>
      <w:r w:rsidRPr="002E381C">
        <w:rPr>
          <w:rFonts w:eastAsiaTheme="minorEastAsia"/>
          <w:b/>
          <w:lang w:eastAsia="zh-CN"/>
        </w:rPr>
        <w:lastRenderedPageBreak/>
        <w:t>P</w:t>
      </w:r>
      <w:r>
        <w:rPr>
          <w:rFonts w:eastAsiaTheme="minorEastAsia" w:hint="eastAsia"/>
          <w:b/>
          <w:lang w:eastAsia="zh-CN"/>
        </w:rPr>
        <w:t>roposal 1</w:t>
      </w:r>
      <w:r w:rsidRPr="002E381C">
        <w:rPr>
          <w:rFonts w:eastAsiaTheme="minorEastAsia" w:hint="eastAsia"/>
          <w:b/>
          <w:lang w:eastAsia="zh-CN"/>
        </w:rPr>
        <w:t>：</w:t>
      </w:r>
      <w:r>
        <w:rPr>
          <w:rFonts w:eastAsiaTheme="minorEastAsia" w:hint="eastAsia"/>
          <w:b/>
          <w:lang w:eastAsia="zh-CN"/>
        </w:rPr>
        <w:t xml:space="preserve">RAN2 discusses whether the enhancement is needed on the UE </w:t>
      </w:r>
      <w:r>
        <w:rPr>
          <w:rFonts w:eastAsiaTheme="minorEastAsia"/>
          <w:b/>
          <w:lang w:eastAsia="zh-CN"/>
        </w:rPr>
        <w:t>behavior</w:t>
      </w:r>
      <w:r>
        <w:rPr>
          <w:rFonts w:eastAsiaTheme="minorEastAsia" w:hint="eastAsia"/>
          <w:b/>
          <w:lang w:eastAsia="zh-CN"/>
        </w:rPr>
        <w:t xml:space="preserve"> for HARQ process with HARQ enabling when there is no </w:t>
      </w:r>
      <w:r>
        <w:rPr>
          <w:rFonts w:eastAsiaTheme="minorEastAsia"/>
          <w:b/>
          <w:lang w:eastAsia="zh-CN"/>
        </w:rPr>
        <w:t>enoug</w:t>
      </w:r>
      <w:r>
        <w:rPr>
          <w:rFonts w:eastAsiaTheme="minorEastAsia" w:hint="eastAsia"/>
          <w:b/>
          <w:lang w:eastAsia="zh-CN"/>
        </w:rPr>
        <w:t xml:space="preserve">h time for </w:t>
      </w:r>
      <w:r w:rsidRPr="0068337D">
        <w:rPr>
          <w:rFonts w:eastAsiaTheme="minorEastAsia"/>
          <w:b/>
          <w:lang w:eastAsia="zh-CN"/>
        </w:rPr>
        <w:t>ACK/NACK</w:t>
      </w:r>
      <w:r>
        <w:rPr>
          <w:rFonts w:eastAsiaTheme="minorEastAsia" w:hint="eastAsia"/>
          <w:b/>
          <w:lang w:eastAsia="zh-CN"/>
        </w:rPr>
        <w:t xml:space="preserve"> feedback because of the incoming coverage hole. </w:t>
      </w:r>
      <w:bookmarkStart w:id="4" w:name="_GoBack"/>
      <w:bookmarkEnd w:id="4"/>
    </w:p>
    <w:p w:rsidR="001E3B3C" w:rsidRDefault="001E3B3C" w:rsidP="001E3B3C">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2</w:t>
      </w:r>
      <w:r w:rsidRPr="002E381C">
        <w:rPr>
          <w:rFonts w:eastAsiaTheme="minorEastAsia" w:hint="eastAsia"/>
          <w:b/>
          <w:lang w:eastAsia="zh-CN"/>
        </w:rPr>
        <w:t>：</w:t>
      </w:r>
      <w:r>
        <w:rPr>
          <w:rFonts w:eastAsiaTheme="minorEastAsia" w:hint="eastAsia"/>
          <w:b/>
          <w:lang w:eastAsia="zh-CN"/>
        </w:rPr>
        <w:t xml:space="preserve">RAN2 discusses whether AS specific overload control solution is needed, </w:t>
      </w:r>
      <w:r w:rsidRPr="00B60BB9">
        <w:rPr>
          <w:rFonts w:eastAsiaTheme="minorEastAsia"/>
          <w:b/>
          <w:lang w:eastAsia="zh-CN"/>
        </w:rPr>
        <w:t>especially</w:t>
      </w:r>
      <w:r w:rsidRPr="00B60BB9">
        <w:rPr>
          <w:rFonts w:eastAsiaTheme="minorEastAsia" w:hint="eastAsia"/>
          <w:b/>
          <w:lang w:eastAsia="zh-CN"/>
        </w:rPr>
        <w:t xml:space="preserve"> </w:t>
      </w:r>
      <w:r>
        <w:rPr>
          <w:rFonts w:eastAsiaTheme="minorEastAsia" w:hint="eastAsia"/>
          <w:b/>
          <w:lang w:eastAsia="zh-CN"/>
        </w:rPr>
        <w:t xml:space="preserve">for suspended UE. </w:t>
      </w:r>
    </w:p>
    <w:p w:rsidR="00247608" w:rsidRPr="00C3283A" w:rsidRDefault="001E3B3C" w:rsidP="00C3283A">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3</w:t>
      </w:r>
      <w:r w:rsidRPr="002E381C">
        <w:rPr>
          <w:rFonts w:eastAsiaTheme="minorEastAsia" w:hint="eastAsia"/>
          <w:b/>
          <w:lang w:eastAsia="zh-CN"/>
        </w:rPr>
        <w:t>：</w:t>
      </w:r>
      <w:r>
        <w:rPr>
          <w:rFonts w:eastAsiaTheme="minorEastAsia" w:hint="eastAsia"/>
          <w:b/>
          <w:lang w:eastAsia="zh-CN"/>
        </w:rPr>
        <w:t xml:space="preserve">RAN2 discusses whether AS specific </w:t>
      </w:r>
      <w:r w:rsidRPr="00752498">
        <w:rPr>
          <w:rFonts w:eastAsiaTheme="minorEastAsia"/>
          <w:b/>
          <w:lang w:eastAsia="zh-CN"/>
        </w:rPr>
        <w:t>coverage prediction enhancement</w:t>
      </w:r>
      <w:r>
        <w:rPr>
          <w:rFonts w:eastAsiaTheme="minorEastAsia" w:hint="eastAsia"/>
          <w:b/>
          <w:lang w:eastAsia="zh-CN"/>
        </w:rPr>
        <w:t xml:space="preserve"> solution is needed, </w:t>
      </w:r>
      <w:r w:rsidRPr="00B60BB9">
        <w:rPr>
          <w:rFonts w:eastAsiaTheme="minorEastAsia"/>
          <w:b/>
          <w:lang w:eastAsia="zh-CN"/>
        </w:rPr>
        <w:t>especially</w:t>
      </w:r>
      <w:r w:rsidRPr="00B60BB9">
        <w:rPr>
          <w:rFonts w:eastAsiaTheme="minorEastAsia" w:hint="eastAsia"/>
          <w:b/>
          <w:lang w:eastAsia="zh-CN"/>
        </w:rPr>
        <w:t xml:space="preserve"> </w:t>
      </w:r>
      <w:r>
        <w:rPr>
          <w:rFonts w:eastAsiaTheme="minorEastAsia" w:hint="eastAsia"/>
          <w:b/>
          <w:lang w:eastAsia="zh-CN"/>
        </w:rPr>
        <w:t>for suspended UE.</w:t>
      </w:r>
    </w:p>
    <w:p w:rsidR="00F120E1" w:rsidRDefault="00F120E1" w:rsidP="00F120E1">
      <w:pPr>
        <w:pStyle w:val="1"/>
        <w:jc w:val="both"/>
      </w:pPr>
      <w:r>
        <w:rPr>
          <w:rFonts w:hint="eastAsia"/>
        </w:rPr>
        <w:t>Reference</w:t>
      </w:r>
    </w:p>
    <w:p w:rsidR="00C12AE0" w:rsidRDefault="00CB0F3D" w:rsidP="00CB0F3D">
      <w:pPr>
        <w:pStyle w:val="a0"/>
        <w:numPr>
          <w:ilvl w:val="0"/>
          <w:numId w:val="8"/>
        </w:numPr>
        <w:rPr>
          <w:rFonts w:eastAsiaTheme="minorEastAsia"/>
          <w:lang w:eastAsia="zh-CN"/>
        </w:rPr>
      </w:pPr>
      <w:bookmarkStart w:id="5" w:name="_Ref126574176"/>
      <w:bookmarkStart w:id="6" w:name="_Ref66805266"/>
      <w:bookmarkStart w:id="7" w:name="_Ref77688400"/>
      <w:bookmarkStart w:id="8" w:name="_Ref110760533"/>
      <w:r w:rsidRPr="00CB0F3D">
        <w:rPr>
          <w:rFonts w:eastAsiaTheme="minorEastAsia"/>
          <w:lang w:eastAsia="zh-CN"/>
        </w:rPr>
        <w:t>RP-223519</w:t>
      </w:r>
      <w:r w:rsidR="00C12AE0" w:rsidRPr="00C12AE0">
        <w:rPr>
          <w:rFonts w:eastAsiaTheme="minorEastAsia"/>
          <w:lang w:eastAsia="zh-CN"/>
        </w:rPr>
        <w:t xml:space="preserve"> </w:t>
      </w:r>
      <w:r w:rsidRPr="00CB0F3D">
        <w:rPr>
          <w:rFonts w:eastAsiaTheme="minorEastAsia"/>
          <w:lang w:eastAsia="zh-CN"/>
        </w:rPr>
        <w:t xml:space="preserve">Revised WID on </w:t>
      </w:r>
      <w:proofErr w:type="spellStart"/>
      <w:r w:rsidRPr="00CB0F3D">
        <w:rPr>
          <w:rFonts w:eastAsiaTheme="minorEastAsia"/>
          <w:lang w:eastAsia="zh-CN"/>
        </w:rPr>
        <w:t>IoT</w:t>
      </w:r>
      <w:proofErr w:type="spellEnd"/>
      <w:r w:rsidRPr="00CB0F3D">
        <w:rPr>
          <w:rFonts w:eastAsiaTheme="minorEastAsia"/>
          <w:lang w:eastAsia="zh-CN"/>
        </w:rPr>
        <w:t xml:space="preserve"> NTN enhancements</w:t>
      </w:r>
      <w:bookmarkEnd w:id="5"/>
    </w:p>
    <w:p w:rsidR="00E52B91" w:rsidRDefault="003D3E90" w:rsidP="003D3E90">
      <w:pPr>
        <w:pStyle w:val="a0"/>
        <w:numPr>
          <w:ilvl w:val="0"/>
          <w:numId w:val="8"/>
        </w:numPr>
        <w:rPr>
          <w:rFonts w:eastAsiaTheme="minorEastAsia"/>
          <w:lang w:eastAsia="zh-CN"/>
        </w:rPr>
      </w:pPr>
      <w:bookmarkStart w:id="9" w:name="_Ref126574326"/>
      <w:bookmarkEnd w:id="6"/>
      <w:bookmarkEnd w:id="7"/>
      <w:bookmarkEnd w:id="8"/>
      <w:r w:rsidRPr="003D3E90">
        <w:rPr>
          <w:rFonts w:eastAsiaTheme="minorEastAsia" w:hint="eastAsia"/>
          <w:lang w:eastAsia="zh-CN"/>
        </w:rPr>
        <w:t xml:space="preserve">23.700-28 </w:t>
      </w:r>
      <w:r w:rsidRPr="003D3E90">
        <w:rPr>
          <w:rFonts w:eastAsiaTheme="minorEastAsia"/>
          <w:lang w:eastAsia="zh-CN"/>
        </w:rPr>
        <w:t>Study on Integration of satellite components</w:t>
      </w:r>
      <w:r w:rsidRPr="003D3E90">
        <w:rPr>
          <w:rFonts w:eastAsiaTheme="minorEastAsia" w:hint="eastAsia"/>
          <w:lang w:eastAsia="zh-CN"/>
        </w:rPr>
        <w:t xml:space="preserve"> </w:t>
      </w:r>
      <w:r w:rsidRPr="003D3E90">
        <w:rPr>
          <w:rFonts w:eastAsiaTheme="minorEastAsia"/>
          <w:lang w:eastAsia="zh-CN"/>
        </w:rPr>
        <w:t xml:space="preserve">in the 5G </w:t>
      </w:r>
      <w:proofErr w:type="spellStart"/>
      <w:r w:rsidRPr="003D3E90">
        <w:rPr>
          <w:rFonts w:eastAsiaTheme="minorEastAsia"/>
          <w:lang w:eastAsia="zh-CN"/>
        </w:rPr>
        <w:t>architecture;Phase</w:t>
      </w:r>
      <w:proofErr w:type="spellEnd"/>
      <w:r w:rsidRPr="003D3E90">
        <w:rPr>
          <w:rFonts w:eastAsiaTheme="minorEastAsia"/>
          <w:lang w:eastAsia="zh-CN"/>
        </w:rPr>
        <w:t xml:space="preserve"> 2</w:t>
      </w:r>
      <w:r>
        <w:rPr>
          <w:rFonts w:eastAsiaTheme="minorEastAsia" w:hint="eastAsia"/>
          <w:lang w:eastAsia="zh-CN"/>
        </w:rPr>
        <w:t xml:space="preserve"> </w:t>
      </w:r>
      <w:r w:rsidRPr="003D3E90">
        <w:rPr>
          <w:rFonts w:eastAsiaTheme="minorEastAsia"/>
          <w:lang w:eastAsia="zh-CN"/>
        </w:rPr>
        <w:t>(Release 18)</w:t>
      </w:r>
      <w:bookmarkEnd w:id="9"/>
    </w:p>
    <w:p w:rsidR="004568A0" w:rsidRDefault="004568A0" w:rsidP="004568A0">
      <w:pPr>
        <w:pStyle w:val="a0"/>
        <w:numPr>
          <w:ilvl w:val="0"/>
          <w:numId w:val="8"/>
        </w:numPr>
        <w:rPr>
          <w:rFonts w:eastAsiaTheme="minorEastAsia"/>
          <w:lang w:eastAsia="zh-CN"/>
        </w:rPr>
      </w:pPr>
      <w:bookmarkStart w:id="10" w:name="_Ref126591701"/>
      <w:r w:rsidRPr="004568A0">
        <w:rPr>
          <w:rFonts w:eastAsiaTheme="minorEastAsia"/>
          <w:lang w:eastAsia="zh-CN"/>
        </w:rPr>
        <w:t>S2-2301766</w:t>
      </w:r>
      <w:r>
        <w:rPr>
          <w:rFonts w:eastAsiaTheme="minorEastAsia" w:hint="eastAsia"/>
          <w:lang w:eastAsia="zh-CN"/>
        </w:rPr>
        <w:t xml:space="preserve"> </w:t>
      </w:r>
      <w:r>
        <w:rPr>
          <w:lang w:eastAsia="zh-CN"/>
        </w:rPr>
        <w:t>Wait range during discontinuous coverage</w:t>
      </w:r>
      <w:r>
        <w:rPr>
          <w:rFonts w:eastAsiaTheme="minorEastAsia" w:hint="eastAsia"/>
          <w:lang w:eastAsia="zh-CN"/>
        </w:rPr>
        <w:t>, SA2#154-AHE</w:t>
      </w:r>
      <w:bookmarkEnd w:id="10"/>
    </w:p>
    <w:p w:rsidR="000D33C3" w:rsidRDefault="000D33C3" w:rsidP="000D33C3">
      <w:pPr>
        <w:pStyle w:val="a0"/>
        <w:numPr>
          <w:ilvl w:val="0"/>
          <w:numId w:val="8"/>
        </w:numPr>
        <w:rPr>
          <w:rFonts w:eastAsiaTheme="minorEastAsia"/>
          <w:lang w:eastAsia="zh-CN"/>
        </w:rPr>
      </w:pPr>
      <w:bookmarkStart w:id="11" w:name="_Ref126659487"/>
      <w:r>
        <w:rPr>
          <w:rFonts w:eastAsiaTheme="minorEastAsia" w:hint="eastAsia"/>
          <w:lang w:eastAsia="zh-CN"/>
        </w:rPr>
        <w:t>S2</w:t>
      </w:r>
      <w:r w:rsidR="005369A8">
        <w:rPr>
          <w:rFonts w:eastAsiaTheme="minorEastAsia" w:hint="eastAsia"/>
          <w:lang w:eastAsia="zh-CN"/>
        </w:rPr>
        <w:t>-</w:t>
      </w:r>
      <w:r w:rsidR="006456C5">
        <w:rPr>
          <w:rFonts w:eastAsiaTheme="minorEastAsia" w:hint="eastAsia"/>
          <w:lang w:eastAsia="zh-CN"/>
        </w:rPr>
        <w:t>2</w:t>
      </w:r>
      <w:r w:rsidRPr="000D33C3">
        <w:rPr>
          <w:rFonts w:eastAsiaTheme="minorEastAsia"/>
          <w:lang w:eastAsia="zh-CN"/>
        </w:rPr>
        <w:t>301767</w:t>
      </w:r>
      <w:r>
        <w:rPr>
          <w:rFonts w:eastAsiaTheme="minorEastAsia" w:hint="eastAsia"/>
          <w:lang w:eastAsia="zh-CN"/>
        </w:rPr>
        <w:t xml:space="preserve"> </w:t>
      </w:r>
      <w:r w:rsidRPr="000D33C3">
        <w:rPr>
          <w:rFonts w:eastAsiaTheme="minorEastAsia"/>
          <w:lang w:eastAsia="zh-CN"/>
        </w:rPr>
        <w:t>Transfer of Satellite Coverage Data to a UE and AMF</w:t>
      </w:r>
      <w:r>
        <w:rPr>
          <w:rFonts w:eastAsiaTheme="minorEastAsia" w:hint="eastAsia"/>
          <w:lang w:eastAsia="zh-CN"/>
        </w:rPr>
        <w:t>, SA2#154-AHE</w:t>
      </w:r>
      <w:bookmarkEnd w:id="11"/>
    </w:p>
    <w:p w:rsidR="00007EB5" w:rsidRDefault="00007EB5" w:rsidP="00007EB5">
      <w:pPr>
        <w:pStyle w:val="a0"/>
        <w:numPr>
          <w:ilvl w:val="0"/>
          <w:numId w:val="8"/>
        </w:numPr>
        <w:rPr>
          <w:rFonts w:eastAsiaTheme="minorEastAsia"/>
          <w:lang w:eastAsia="zh-CN"/>
        </w:rPr>
      </w:pPr>
      <w:bookmarkStart w:id="12" w:name="_Ref126660436"/>
      <w:r w:rsidRPr="00007EB5">
        <w:rPr>
          <w:rFonts w:eastAsiaTheme="minorEastAsia"/>
          <w:lang w:eastAsia="zh-CN"/>
        </w:rPr>
        <w:t>S2-2301769 Support of discontinuous coverage</w:t>
      </w:r>
      <w:r>
        <w:rPr>
          <w:rFonts w:eastAsiaTheme="minorEastAsia" w:hint="eastAsia"/>
          <w:lang w:eastAsia="zh-CN"/>
        </w:rPr>
        <w:t>, SA2#154-AHE</w:t>
      </w:r>
      <w:bookmarkEnd w:id="12"/>
    </w:p>
    <w:p w:rsidR="00007EB5" w:rsidRPr="003D3E90" w:rsidRDefault="00007EB5" w:rsidP="00007EB5">
      <w:pPr>
        <w:pStyle w:val="a0"/>
        <w:numPr>
          <w:ilvl w:val="0"/>
          <w:numId w:val="8"/>
        </w:numPr>
        <w:rPr>
          <w:rFonts w:eastAsiaTheme="minorEastAsia"/>
          <w:lang w:eastAsia="zh-CN"/>
        </w:rPr>
      </w:pPr>
      <w:bookmarkStart w:id="13" w:name="_Ref126660443"/>
      <w:r w:rsidRPr="00007EB5">
        <w:rPr>
          <w:rFonts w:eastAsiaTheme="minorEastAsia"/>
          <w:lang w:eastAsia="zh-CN"/>
        </w:rPr>
        <w:t>S2-2301853</w:t>
      </w:r>
      <w:r>
        <w:rPr>
          <w:rFonts w:eastAsiaTheme="minorEastAsia" w:hint="eastAsia"/>
          <w:lang w:eastAsia="zh-CN"/>
        </w:rPr>
        <w:t xml:space="preserve"> </w:t>
      </w:r>
      <w:r>
        <w:rPr>
          <w:rFonts w:eastAsia="宋体"/>
          <w:lang w:eastAsia="zh-CN"/>
        </w:rPr>
        <w:t>Paging enhancement during satellite discontinuous coverage</w:t>
      </w:r>
      <w:r>
        <w:rPr>
          <w:rFonts w:eastAsiaTheme="minorEastAsia" w:hint="eastAsia"/>
          <w:lang w:eastAsia="zh-CN"/>
        </w:rPr>
        <w:t>, SA2#154-AHE</w:t>
      </w:r>
      <w:bookmarkEnd w:id="13"/>
    </w:p>
    <w:sectPr w:rsidR="00007EB5" w:rsidRPr="003D3E90"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EBB" w:rsidRDefault="00B86EBB">
      <w:r>
        <w:separator/>
      </w:r>
    </w:p>
  </w:endnote>
  <w:endnote w:type="continuationSeparator" w:id="0">
    <w:p w:rsidR="00B86EBB" w:rsidRDefault="00B86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1FC2" w:rsidRDefault="000B1FC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B1FC2" w:rsidRDefault="000B1FC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1FC2" w:rsidRDefault="000B1FC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5292C">
      <w:rPr>
        <w:rStyle w:val="ae"/>
        <w:noProof/>
      </w:rPr>
      <w:t>4</w:t>
    </w:r>
    <w:r>
      <w:rPr>
        <w:rStyle w:val="ae"/>
      </w:rPr>
      <w:fldChar w:fldCharType="end"/>
    </w:r>
  </w:p>
  <w:p w:rsidR="000B1FC2" w:rsidRPr="00977F1F" w:rsidRDefault="000B1FC2"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EBB" w:rsidRDefault="00B86EBB">
      <w:r>
        <w:separator/>
      </w:r>
    </w:p>
  </w:footnote>
  <w:footnote w:type="continuationSeparator" w:id="0">
    <w:p w:rsidR="00B86EBB" w:rsidRDefault="00B86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1FC2" w:rsidRDefault="000B1FC2"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8BB034A"/>
    <w:multiLevelType w:val="hybridMultilevel"/>
    <w:tmpl w:val="A9D25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9927AB7"/>
    <w:multiLevelType w:val="hybridMultilevel"/>
    <w:tmpl w:val="FDE86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A6D5566"/>
    <w:multiLevelType w:val="hybridMultilevel"/>
    <w:tmpl w:val="DFFAF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E53BFA"/>
    <w:multiLevelType w:val="hybridMultilevel"/>
    <w:tmpl w:val="DDE2E1D6"/>
    <w:lvl w:ilvl="0" w:tplc="723E49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DAE6A6F"/>
    <w:multiLevelType w:val="hybridMultilevel"/>
    <w:tmpl w:val="CCDE207E"/>
    <w:lvl w:ilvl="0" w:tplc="E3E4343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8BA1007"/>
    <w:multiLevelType w:val="hybridMultilevel"/>
    <w:tmpl w:val="08C4B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2">
    <w:nsid w:val="74007A1E"/>
    <w:multiLevelType w:val="hybridMultilevel"/>
    <w:tmpl w:val="CC3CC5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5">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30"/>
  </w:num>
  <w:num w:numId="3">
    <w:abstractNumId w:val="18"/>
  </w:num>
  <w:num w:numId="4">
    <w:abstractNumId w:val="13"/>
  </w:num>
  <w:num w:numId="5">
    <w:abstractNumId w:val="36"/>
  </w:num>
  <w:num w:numId="6">
    <w:abstractNumId w:val="23"/>
  </w:num>
  <w:num w:numId="7">
    <w:abstractNumId w:val="33"/>
  </w:num>
  <w:num w:numId="8">
    <w:abstractNumId w:val="1"/>
  </w:num>
  <w:num w:numId="9">
    <w:abstractNumId w:val="31"/>
  </w:num>
  <w:num w:numId="10">
    <w:abstractNumId w:val="35"/>
  </w:num>
  <w:num w:numId="11">
    <w:abstractNumId w:val="15"/>
  </w:num>
  <w:num w:numId="12">
    <w:abstractNumId w:val="27"/>
  </w:num>
  <w:num w:numId="13">
    <w:abstractNumId w:val="2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4"/>
  </w:num>
  <w:num w:numId="16">
    <w:abstractNumId w:val="26"/>
  </w:num>
  <w:num w:numId="17">
    <w:abstractNumId w:val="3"/>
  </w:num>
  <w:num w:numId="18">
    <w:abstractNumId w:val="6"/>
  </w:num>
  <w:num w:numId="19">
    <w:abstractNumId w:val="16"/>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8"/>
  </w:num>
  <w:num w:numId="23">
    <w:abstractNumId w:val="5"/>
  </w:num>
  <w:num w:numId="24">
    <w:abstractNumId w:val="22"/>
  </w:num>
  <w:num w:numId="25">
    <w:abstractNumId w:val="21"/>
  </w:num>
  <w:num w:numId="26">
    <w:abstractNumId w:val="17"/>
  </w:num>
  <w:num w:numId="27">
    <w:abstractNumId w:val="25"/>
  </w:num>
  <w:num w:numId="28">
    <w:abstractNumId w:val="7"/>
  </w:num>
  <w:num w:numId="29">
    <w:abstractNumId w:val="20"/>
  </w:num>
  <w:num w:numId="30">
    <w:abstractNumId w:val="32"/>
  </w:num>
  <w:num w:numId="31">
    <w:abstractNumId w:val="2"/>
  </w:num>
  <w:num w:numId="32">
    <w:abstractNumId w:val="4"/>
  </w:num>
  <w:num w:numId="33">
    <w:abstractNumId w:val="29"/>
  </w:num>
  <w:num w:numId="34">
    <w:abstractNumId w:val="10"/>
  </w:num>
  <w:num w:numId="35">
    <w:abstractNumId w:val="11"/>
  </w:num>
  <w:num w:numId="36">
    <w:abstractNumId w:val="12"/>
  </w:num>
  <w:num w:numId="37">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53D"/>
    <w:rsid w:val="00001A14"/>
    <w:rsid w:val="00001C7C"/>
    <w:rsid w:val="00001C9F"/>
    <w:rsid w:val="0000202E"/>
    <w:rsid w:val="000025AD"/>
    <w:rsid w:val="00002C72"/>
    <w:rsid w:val="00002FDB"/>
    <w:rsid w:val="0000313E"/>
    <w:rsid w:val="00003165"/>
    <w:rsid w:val="00003A14"/>
    <w:rsid w:val="00003BD4"/>
    <w:rsid w:val="00003EA4"/>
    <w:rsid w:val="00003F08"/>
    <w:rsid w:val="00004000"/>
    <w:rsid w:val="00004D3D"/>
    <w:rsid w:val="000052AE"/>
    <w:rsid w:val="00006229"/>
    <w:rsid w:val="000062D6"/>
    <w:rsid w:val="0000682C"/>
    <w:rsid w:val="00007EB5"/>
    <w:rsid w:val="000100DC"/>
    <w:rsid w:val="00010C87"/>
    <w:rsid w:val="000116A5"/>
    <w:rsid w:val="0001189A"/>
    <w:rsid w:val="00011BD1"/>
    <w:rsid w:val="00011EEA"/>
    <w:rsid w:val="0001284D"/>
    <w:rsid w:val="00012B8B"/>
    <w:rsid w:val="00012F65"/>
    <w:rsid w:val="000135B7"/>
    <w:rsid w:val="0001381C"/>
    <w:rsid w:val="000138A6"/>
    <w:rsid w:val="00013A2D"/>
    <w:rsid w:val="0001438C"/>
    <w:rsid w:val="00014E0F"/>
    <w:rsid w:val="00014E87"/>
    <w:rsid w:val="0001507B"/>
    <w:rsid w:val="000155D8"/>
    <w:rsid w:val="0001635A"/>
    <w:rsid w:val="000165BB"/>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16E5"/>
    <w:rsid w:val="00031A7A"/>
    <w:rsid w:val="000325C4"/>
    <w:rsid w:val="00032755"/>
    <w:rsid w:val="000327A7"/>
    <w:rsid w:val="00032D86"/>
    <w:rsid w:val="00033094"/>
    <w:rsid w:val="0003407A"/>
    <w:rsid w:val="000344A5"/>
    <w:rsid w:val="00034619"/>
    <w:rsid w:val="00034856"/>
    <w:rsid w:val="00036189"/>
    <w:rsid w:val="00036A14"/>
    <w:rsid w:val="00036E4F"/>
    <w:rsid w:val="0003738C"/>
    <w:rsid w:val="00037830"/>
    <w:rsid w:val="00037F47"/>
    <w:rsid w:val="000402E7"/>
    <w:rsid w:val="0004083A"/>
    <w:rsid w:val="00040A08"/>
    <w:rsid w:val="00040B80"/>
    <w:rsid w:val="000415CD"/>
    <w:rsid w:val="00041629"/>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158"/>
    <w:rsid w:val="000555E1"/>
    <w:rsid w:val="00055E49"/>
    <w:rsid w:val="000563BC"/>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428"/>
    <w:rsid w:val="0006550A"/>
    <w:rsid w:val="000656D2"/>
    <w:rsid w:val="00065761"/>
    <w:rsid w:val="000657E7"/>
    <w:rsid w:val="00066A60"/>
    <w:rsid w:val="00067203"/>
    <w:rsid w:val="0006726E"/>
    <w:rsid w:val="000673E5"/>
    <w:rsid w:val="00067C57"/>
    <w:rsid w:val="000706B4"/>
    <w:rsid w:val="000706BD"/>
    <w:rsid w:val="00070AAA"/>
    <w:rsid w:val="00070AAD"/>
    <w:rsid w:val="00070CFB"/>
    <w:rsid w:val="00071277"/>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CFF"/>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3725"/>
    <w:rsid w:val="000839F6"/>
    <w:rsid w:val="00083B9C"/>
    <w:rsid w:val="00083BC8"/>
    <w:rsid w:val="000840AF"/>
    <w:rsid w:val="00084510"/>
    <w:rsid w:val="00084692"/>
    <w:rsid w:val="0008490A"/>
    <w:rsid w:val="00084A57"/>
    <w:rsid w:val="00084BB9"/>
    <w:rsid w:val="00084DFA"/>
    <w:rsid w:val="00085047"/>
    <w:rsid w:val="000856CB"/>
    <w:rsid w:val="00085DCE"/>
    <w:rsid w:val="00086209"/>
    <w:rsid w:val="000862E2"/>
    <w:rsid w:val="0008685F"/>
    <w:rsid w:val="00086EB4"/>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5218"/>
    <w:rsid w:val="0009533A"/>
    <w:rsid w:val="00095EB8"/>
    <w:rsid w:val="00096BC9"/>
    <w:rsid w:val="00096BF7"/>
    <w:rsid w:val="00097266"/>
    <w:rsid w:val="000A01A6"/>
    <w:rsid w:val="000A078C"/>
    <w:rsid w:val="000A14E3"/>
    <w:rsid w:val="000A1957"/>
    <w:rsid w:val="000A1E95"/>
    <w:rsid w:val="000A236A"/>
    <w:rsid w:val="000A33AC"/>
    <w:rsid w:val="000A380C"/>
    <w:rsid w:val="000A44F3"/>
    <w:rsid w:val="000A488F"/>
    <w:rsid w:val="000A4A9E"/>
    <w:rsid w:val="000A4C31"/>
    <w:rsid w:val="000A551F"/>
    <w:rsid w:val="000A55B8"/>
    <w:rsid w:val="000A5653"/>
    <w:rsid w:val="000A642B"/>
    <w:rsid w:val="000A794F"/>
    <w:rsid w:val="000A7F3F"/>
    <w:rsid w:val="000B0B2A"/>
    <w:rsid w:val="000B0C23"/>
    <w:rsid w:val="000B0C8C"/>
    <w:rsid w:val="000B1FC2"/>
    <w:rsid w:val="000B2505"/>
    <w:rsid w:val="000B2629"/>
    <w:rsid w:val="000B3216"/>
    <w:rsid w:val="000B4143"/>
    <w:rsid w:val="000B492A"/>
    <w:rsid w:val="000B4A2B"/>
    <w:rsid w:val="000B4EB3"/>
    <w:rsid w:val="000B5638"/>
    <w:rsid w:val="000B6049"/>
    <w:rsid w:val="000B66A6"/>
    <w:rsid w:val="000B6914"/>
    <w:rsid w:val="000B7123"/>
    <w:rsid w:val="000B726B"/>
    <w:rsid w:val="000B7A9F"/>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726C"/>
    <w:rsid w:val="000C74A5"/>
    <w:rsid w:val="000C7C9B"/>
    <w:rsid w:val="000D041A"/>
    <w:rsid w:val="000D0C64"/>
    <w:rsid w:val="000D0C85"/>
    <w:rsid w:val="000D0E75"/>
    <w:rsid w:val="000D1065"/>
    <w:rsid w:val="000D19E0"/>
    <w:rsid w:val="000D224D"/>
    <w:rsid w:val="000D2341"/>
    <w:rsid w:val="000D2630"/>
    <w:rsid w:val="000D275B"/>
    <w:rsid w:val="000D33C3"/>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68C"/>
    <w:rsid w:val="000E1ADA"/>
    <w:rsid w:val="000E1EC5"/>
    <w:rsid w:val="000E2430"/>
    <w:rsid w:val="000E274C"/>
    <w:rsid w:val="000E2AF0"/>
    <w:rsid w:val="000E2E56"/>
    <w:rsid w:val="000E32D1"/>
    <w:rsid w:val="000E3AE2"/>
    <w:rsid w:val="000E3DF5"/>
    <w:rsid w:val="000E454D"/>
    <w:rsid w:val="000E50B7"/>
    <w:rsid w:val="000E5194"/>
    <w:rsid w:val="000E52CC"/>
    <w:rsid w:val="000E557C"/>
    <w:rsid w:val="000E570F"/>
    <w:rsid w:val="000E5E66"/>
    <w:rsid w:val="000E61FD"/>
    <w:rsid w:val="000E62E1"/>
    <w:rsid w:val="000E66D6"/>
    <w:rsid w:val="000E70A2"/>
    <w:rsid w:val="000E7375"/>
    <w:rsid w:val="000E7666"/>
    <w:rsid w:val="000E7C54"/>
    <w:rsid w:val="000F029B"/>
    <w:rsid w:val="000F0433"/>
    <w:rsid w:val="000F0874"/>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7F1"/>
    <w:rsid w:val="00103918"/>
    <w:rsid w:val="00103A12"/>
    <w:rsid w:val="00103A5A"/>
    <w:rsid w:val="00103DD7"/>
    <w:rsid w:val="0010412E"/>
    <w:rsid w:val="001042BF"/>
    <w:rsid w:val="0010479A"/>
    <w:rsid w:val="00104F16"/>
    <w:rsid w:val="00104F25"/>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5F"/>
    <w:rsid w:val="00120CA6"/>
    <w:rsid w:val="00121027"/>
    <w:rsid w:val="001210FC"/>
    <w:rsid w:val="0012112D"/>
    <w:rsid w:val="00121607"/>
    <w:rsid w:val="0012163A"/>
    <w:rsid w:val="0012165C"/>
    <w:rsid w:val="00121A39"/>
    <w:rsid w:val="00121A77"/>
    <w:rsid w:val="00121ECC"/>
    <w:rsid w:val="001231FB"/>
    <w:rsid w:val="00123387"/>
    <w:rsid w:val="001234DE"/>
    <w:rsid w:val="00124113"/>
    <w:rsid w:val="001245FD"/>
    <w:rsid w:val="00125002"/>
    <w:rsid w:val="00125591"/>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AD8"/>
    <w:rsid w:val="00143BB7"/>
    <w:rsid w:val="00143E64"/>
    <w:rsid w:val="001440FC"/>
    <w:rsid w:val="0014512D"/>
    <w:rsid w:val="001453CA"/>
    <w:rsid w:val="0014664E"/>
    <w:rsid w:val="0014670F"/>
    <w:rsid w:val="001469E3"/>
    <w:rsid w:val="00147738"/>
    <w:rsid w:val="00147923"/>
    <w:rsid w:val="00147D10"/>
    <w:rsid w:val="00150571"/>
    <w:rsid w:val="001509C6"/>
    <w:rsid w:val="00150EBC"/>
    <w:rsid w:val="001511F0"/>
    <w:rsid w:val="00152604"/>
    <w:rsid w:val="00153580"/>
    <w:rsid w:val="00153663"/>
    <w:rsid w:val="00153D16"/>
    <w:rsid w:val="00153EB8"/>
    <w:rsid w:val="001544D8"/>
    <w:rsid w:val="001549F5"/>
    <w:rsid w:val="0015528C"/>
    <w:rsid w:val="00155792"/>
    <w:rsid w:val="001561E0"/>
    <w:rsid w:val="00156BBE"/>
    <w:rsid w:val="00157310"/>
    <w:rsid w:val="00157335"/>
    <w:rsid w:val="00157424"/>
    <w:rsid w:val="00157C75"/>
    <w:rsid w:val="00157CD1"/>
    <w:rsid w:val="00160047"/>
    <w:rsid w:val="001605FD"/>
    <w:rsid w:val="001606C2"/>
    <w:rsid w:val="00160741"/>
    <w:rsid w:val="00160A29"/>
    <w:rsid w:val="00160DB1"/>
    <w:rsid w:val="0016169A"/>
    <w:rsid w:val="00162EE1"/>
    <w:rsid w:val="001632A1"/>
    <w:rsid w:val="00163661"/>
    <w:rsid w:val="001646D9"/>
    <w:rsid w:val="00164894"/>
    <w:rsid w:val="00164943"/>
    <w:rsid w:val="00164CB2"/>
    <w:rsid w:val="00165B2B"/>
    <w:rsid w:val="00165B36"/>
    <w:rsid w:val="00165E7D"/>
    <w:rsid w:val="00165FB9"/>
    <w:rsid w:val="001660A4"/>
    <w:rsid w:val="00166436"/>
    <w:rsid w:val="0016686F"/>
    <w:rsid w:val="001668B5"/>
    <w:rsid w:val="00166F94"/>
    <w:rsid w:val="001676F9"/>
    <w:rsid w:val="00167A04"/>
    <w:rsid w:val="00167BFF"/>
    <w:rsid w:val="00167D10"/>
    <w:rsid w:val="00167F3F"/>
    <w:rsid w:val="00170176"/>
    <w:rsid w:val="0017068B"/>
    <w:rsid w:val="00170760"/>
    <w:rsid w:val="00170A52"/>
    <w:rsid w:val="00170A54"/>
    <w:rsid w:val="00170FFA"/>
    <w:rsid w:val="0017106B"/>
    <w:rsid w:val="00171E18"/>
    <w:rsid w:val="00171E5B"/>
    <w:rsid w:val="001725D3"/>
    <w:rsid w:val="001726A5"/>
    <w:rsid w:val="00172CA2"/>
    <w:rsid w:val="00173310"/>
    <w:rsid w:val="00173952"/>
    <w:rsid w:val="00173DFF"/>
    <w:rsid w:val="00174466"/>
    <w:rsid w:val="001744EC"/>
    <w:rsid w:val="0017488C"/>
    <w:rsid w:val="00174982"/>
    <w:rsid w:val="00175355"/>
    <w:rsid w:val="00176050"/>
    <w:rsid w:val="00176DFD"/>
    <w:rsid w:val="001770AC"/>
    <w:rsid w:val="001770AD"/>
    <w:rsid w:val="0017710E"/>
    <w:rsid w:val="00177516"/>
    <w:rsid w:val="001777AA"/>
    <w:rsid w:val="001777CD"/>
    <w:rsid w:val="00177A8F"/>
    <w:rsid w:val="00177B7D"/>
    <w:rsid w:val="00177D25"/>
    <w:rsid w:val="001802B6"/>
    <w:rsid w:val="00180B56"/>
    <w:rsid w:val="00180C75"/>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4C0"/>
    <w:rsid w:val="00194814"/>
    <w:rsid w:val="001948D8"/>
    <w:rsid w:val="0019585F"/>
    <w:rsid w:val="00195A6D"/>
    <w:rsid w:val="00195B96"/>
    <w:rsid w:val="00195C5D"/>
    <w:rsid w:val="001963E8"/>
    <w:rsid w:val="001966C5"/>
    <w:rsid w:val="001967FD"/>
    <w:rsid w:val="001969C4"/>
    <w:rsid w:val="0019768A"/>
    <w:rsid w:val="00197B2F"/>
    <w:rsid w:val="00197DD9"/>
    <w:rsid w:val="001A045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1D2"/>
    <w:rsid w:val="001B352F"/>
    <w:rsid w:val="001B3C20"/>
    <w:rsid w:val="001B4171"/>
    <w:rsid w:val="001B43B5"/>
    <w:rsid w:val="001B4A9D"/>
    <w:rsid w:val="001B505E"/>
    <w:rsid w:val="001B5649"/>
    <w:rsid w:val="001B5E0B"/>
    <w:rsid w:val="001B5EAE"/>
    <w:rsid w:val="001B663F"/>
    <w:rsid w:val="001B689A"/>
    <w:rsid w:val="001B68FD"/>
    <w:rsid w:val="001B6C4A"/>
    <w:rsid w:val="001B7144"/>
    <w:rsid w:val="001B7232"/>
    <w:rsid w:val="001B7A5E"/>
    <w:rsid w:val="001C044D"/>
    <w:rsid w:val="001C0456"/>
    <w:rsid w:val="001C0601"/>
    <w:rsid w:val="001C0AAD"/>
    <w:rsid w:val="001C0AAF"/>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214"/>
    <w:rsid w:val="001C5339"/>
    <w:rsid w:val="001C5D02"/>
    <w:rsid w:val="001C5D4D"/>
    <w:rsid w:val="001C60D3"/>
    <w:rsid w:val="001C6D20"/>
    <w:rsid w:val="001C7374"/>
    <w:rsid w:val="001D01DD"/>
    <w:rsid w:val="001D046A"/>
    <w:rsid w:val="001D118A"/>
    <w:rsid w:val="001D1416"/>
    <w:rsid w:val="001D20D5"/>
    <w:rsid w:val="001D2120"/>
    <w:rsid w:val="001D2217"/>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13B9"/>
    <w:rsid w:val="001E1D64"/>
    <w:rsid w:val="001E1ECD"/>
    <w:rsid w:val="001E21B7"/>
    <w:rsid w:val="001E2A0B"/>
    <w:rsid w:val="001E35A7"/>
    <w:rsid w:val="001E3B3C"/>
    <w:rsid w:val="001E3F60"/>
    <w:rsid w:val="001E4339"/>
    <w:rsid w:val="001E44AD"/>
    <w:rsid w:val="001E4A7F"/>
    <w:rsid w:val="001E4B2C"/>
    <w:rsid w:val="001E5201"/>
    <w:rsid w:val="001E52F1"/>
    <w:rsid w:val="001E539B"/>
    <w:rsid w:val="001E582C"/>
    <w:rsid w:val="001E5D00"/>
    <w:rsid w:val="001E6A18"/>
    <w:rsid w:val="001E7BBA"/>
    <w:rsid w:val="001E7EDF"/>
    <w:rsid w:val="001E7EFB"/>
    <w:rsid w:val="001F04AC"/>
    <w:rsid w:val="001F0AFF"/>
    <w:rsid w:val="001F11ED"/>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75F"/>
    <w:rsid w:val="001F785A"/>
    <w:rsid w:val="001F7F7A"/>
    <w:rsid w:val="00200147"/>
    <w:rsid w:val="002002FB"/>
    <w:rsid w:val="0020092F"/>
    <w:rsid w:val="002009E4"/>
    <w:rsid w:val="00201483"/>
    <w:rsid w:val="00201D01"/>
    <w:rsid w:val="00201EA9"/>
    <w:rsid w:val="0020399E"/>
    <w:rsid w:val="00203D0E"/>
    <w:rsid w:val="00204504"/>
    <w:rsid w:val="002045D8"/>
    <w:rsid w:val="002046BA"/>
    <w:rsid w:val="002048B9"/>
    <w:rsid w:val="00204A66"/>
    <w:rsid w:val="00204D36"/>
    <w:rsid w:val="00204DCD"/>
    <w:rsid w:val="0020540C"/>
    <w:rsid w:val="002055F4"/>
    <w:rsid w:val="00205686"/>
    <w:rsid w:val="002056A1"/>
    <w:rsid w:val="002058F3"/>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AFB"/>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56B6"/>
    <w:rsid w:val="00226F32"/>
    <w:rsid w:val="00226FF9"/>
    <w:rsid w:val="0022708E"/>
    <w:rsid w:val="002270A2"/>
    <w:rsid w:val="00227654"/>
    <w:rsid w:val="00227B97"/>
    <w:rsid w:val="002301C9"/>
    <w:rsid w:val="00230D12"/>
    <w:rsid w:val="00231269"/>
    <w:rsid w:val="002318DD"/>
    <w:rsid w:val="00231E3A"/>
    <w:rsid w:val="0023226F"/>
    <w:rsid w:val="002328ED"/>
    <w:rsid w:val="00232A82"/>
    <w:rsid w:val="00233084"/>
    <w:rsid w:val="0023326A"/>
    <w:rsid w:val="002336E8"/>
    <w:rsid w:val="00233C8E"/>
    <w:rsid w:val="00234781"/>
    <w:rsid w:val="00234DB0"/>
    <w:rsid w:val="002350B0"/>
    <w:rsid w:val="00235DC9"/>
    <w:rsid w:val="00235E21"/>
    <w:rsid w:val="00235E2D"/>
    <w:rsid w:val="002362AC"/>
    <w:rsid w:val="0023672D"/>
    <w:rsid w:val="00237492"/>
    <w:rsid w:val="00237DC5"/>
    <w:rsid w:val="002401CC"/>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1DFE"/>
    <w:rsid w:val="00262FDF"/>
    <w:rsid w:val="002630EC"/>
    <w:rsid w:val="0026338C"/>
    <w:rsid w:val="0026344E"/>
    <w:rsid w:val="002636C1"/>
    <w:rsid w:val="00263B2E"/>
    <w:rsid w:val="00263EFB"/>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AB1"/>
    <w:rsid w:val="00270AB2"/>
    <w:rsid w:val="00270B58"/>
    <w:rsid w:val="0027125C"/>
    <w:rsid w:val="0027127F"/>
    <w:rsid w:val="002714C0"/>
    <w:rsid w:val="00271840"/>
    <w:rsid w:val="00271BB2"/>
    <w:rsid w:val="00272119"/>
    <w:rsid w:val="00272477"/>
    <w:rsid w:val="00272CA9"/>
    <w:rsid w:val="00272FCE"/>
    <w:rsid w:val="00273089"/>
    <w:rsid w:val="0027326C"/>
    <w:rsid w:val="002732A3"/>
    <w:rsid w:val="00273562"/>
    <w:rsid w:val="002736C7"/>
    <w:rsid w:val="00273801"/>
    <w:rsid w:val="002740A8"/>
    <w:rsid w:val="00275303"/>
    <w:rsid w:val="00275690"/>
    <w:rsid w:val="002759E2"/>
    <w:rsid w:val="00275F83"/>
    <w:rsid w:val="002761BF"/>
    <w:rsid w:val="002767E1"/>
    <w:rsid w:val="00276AFE"/>
    <w:rsid w:val="00277077"/>
    <w:rsid w:val="00277A2C"/>
    <w:rsid w:val="00280C49"/>
    <w:rsid w:val="002810BA"/>
    <w:rsid w:val="00281791"/>
    <w:rsid w:val="002817F3"/>
    <w:rsid w:val="00281B99"/>
    <w:rsid w:val="00281BFA"/>
    <w:rsid w:val="00281FE5"/>
    <w:rsid w:val="00282871"/>
    <w:rsid w:val="002838FA"/>
    <w:rsid w:val="00284547"/>
    <w:rsid w:val="00285149"/>
    <w:rsid w:val="00286574"/>
    <w:rsid w:val="00286FC0"/>
    <w:rsid w:val="002873C3"/>
    <w:rsid w:val="00287ECA"/>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78D"/>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C74"/>
    <w:rsid w:val="002C0D3D"/>
    <w:rsid w:val="002C133C"/>
    <w:rsid w:val="002C1596"/>
    <w:rsid w:val="002C197B"/>
    <w:rsid w:val="002C1A54"/>
    <w:rsid w:val="002C1AF7"/>
    <w:rsid w:val="002C1B2F"/>
    <w:rsid w:val="002C1F7D"/>
    <w:rsid w:val="002C2E95"/>
    <w:rsid w:val="002C31CF"/>
    <w:rsid w:val="002C38C5"/>
    <w:rsid w:val="002C3BBF"/>
    <w:rsid w:val="002C421D"/>
    <w:rsid w:val="002C4474"/>
    <w:rsid w:val="002C4588"/>
    <w:rsid w:val="002C45E4"/>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8B0"/>
    <w:rsid w:val="002D2E48"/>
    <w:rsid w:val="002D30E0"/>
    <w:rsid w:val="002D3153"/>
    <w:rsid w:val="002D3399"/>
    <w:rsid w:val="002D346E"/>
    <w:rsid w:val="002D34AF"/>
    <w:rsid w:val="002D3946"/>
    <w:rsid w:val="002D3A8E"/>
    <w:rsid w:val="002D3B2E"/>
    <w:rsid w:val="002D434A"/>
    <w:rsid w:val="002D435E"/>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727"/>
    <w:rsid w:val="002E7C3E"/>
    <w:rsid w:val="002F00D0"/>
    <w:rsid w:val="002F04EE"/>
    <w:rsid w:val="002F0D0D"/>
    <w:rsid w:val="002F13AC"/>
    <w:rsid w:val="002F1DF1"/>
    <w:rsid w:val="002F20EB"/>
    <w:rsid w:val="002F3D46"/>
    <w:rsid w:val="002F4072"/>
    <w:rsid w:val="002F4476"/>
    <w:rsid w:val="002F44ED"/>
    <w:rsid w:val="002F5CA2"/>
    <w:rsid w:val="002F5E1C"/>
    <w:rsid w:val="002F6BC3"/>
    <w:rsid w:val="002F6DDE"/>
    <w:rsid w:val="002F6E45"/>
    <w:rsid w:val="002F70CB"/>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4FA9"/>
    <w:rsid w:val="0030542F"/>
    <w:rsid w:val="003056D1"/>
    <w:rsid w:val="00305A70"/>
    <w:rsid w:val="00305A96"/>
    <w:rsid w:val="00305F3C"/>
    <w:rsid w:val="00305F6F"/>
    <w:rsid w:val="003061DE"/>
    <w:rsid w:val="0030665F"/>
    <w:rsid w:val="00306997"/>
    <w:rsid w:val="00306C86"/>
    <w:rsid w:val="0030707F"/>
    <w:rsid w:val="003076C6"/>
    <w:rsid w:val="00307B05"/>
    <w:rsid w:val="00307DAA"/>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4A"/>
    <w:rsid w:val="00321A84"/>
    <w:rsid w:val="00321D5B"/>
    <w:rsid w:val="00322089"/>
    <w:rsid w:val="003227E6"/>
    <w:rsid w:val="00323005"/>
    <w:rsid w:val="003233EB"/>
    <w:rsid w:val="00323C53"/>
    <w:rsid w:val="00324449"/>
    <w:rsid w:val="003247C2"/>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300"/>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20C"/>
    <w:rsid w:val="003374E3"/>
    <w:rsid w:val="003375DE"/>
    <w:rsid w:val="00340115"/>
    <w:rsid w:val="00340212"/>
    <w:rsid w:val="0034043E"/>
    <w:rsid w:val="003411A1"/>
    <w:rsid w:val="00342C65"/>
    <w:rsid w:val="0034301B"/>
    <w:rsid w:val="00343688"/>
    <w:rsid w:val="00344351"/>
    <w:rsid w:val="00344658"/>
    <w:rsid w:val="00345693"/>
    <w:rsid w:val="00345AEF"/>
    <w:rsid w:val="00345B7A"/>
    <w:rsid w:val="00345DC3"/>
    <w:rsid w:val="003460C5"/>
    <w:rsid w:val="00346C9B"/>
    <w:rsid w:val="00346CFA"/>
    <w:rsid w:val="00346EBE"/>
    <w:rsid w:val="0034741F"/>
    <w:rsid w:val="00347746"/>
    <w:rsid w:val="00347E3E"/>
    <w:rsid w:val="003503A7"/>
    <w:rsid w:val="00350570"/>
    <w:rsid w:val="00350A49"/>
    <w:rsid w:val="00350EEF"/>
    <w:rsid w:val="003511A0"/>
    <w:rsid w:val="0035132A"/>
    <w:rsid w:val="00351D5C"/>
    <w:rsid w:val="0035252F"/>
    <w:rsid w:val="00353280"/>
    <w:rsid w:val="00354335"/>
    <w:rsid w:val="00354DC0"/>
    <w:rsid w:val="00354EB1"/>
    <w:rsid w:val="003554B6"/>
    <w:rsid w:val="0035568C"/>
    <w:rsid w:val="003556D2"/>
    <w:rsid w:val="00356D2E"/>
    <w:rsid w:val="00357000"/>
    <w:rsid w:val="003602D1"/>
    <w:rsid w:val="00360649"/>
    <w:rsid w:val="0036084D"/>
    <w:rsid w:val="0036099D"/>
    <w:rsid w:val="00360E6D"/>
    <w:rsid w:val="00361010"/>
    <w:rsid w:val="0036176D"/>
    <w:rsid w:val="00361C8A"/>
    <w:rsid w:val="00362363"/>
    <w:rsid w:val="00362B21"/>
    <w:rsid w:val="00362F9A"/>
    <w:rsid w:val="00363431"/>
    <w:rsid w:val="00363A09"/>
    <w:rsid w:val="00363AA0"/>
    <w:rsid w:val="003644A6"/>
    <w:rsid w:val="00364E99"/>
    <w:rsid w:val="0036541F"/>
    <w:rsid w:val="00365F6A"/>
    <w:rsid w:val="003660C3"/>
    <w:rsid w:val="00366401"/>
    <w:rsid w:val="003674D6"/>
    <w:rsid w:val="0036751E"/>
    <w:rsid w:val="00367701"/>
    <w:rsid w:val="00367C16"/>
    <w:rsid w:val="00367CBD"/>
    <w:rsid w:val="00371338"/>
    <w:rsid w:val="003716EB"/>
    <w:rsid w:val="003718F6"/>
    <w:rsid w:val="00371A4B"/>
    <w:rsid w:val="00371BAF"/>
    <w:rsid w:val="00371BCB"/>
    <w:rsid w:val="003724BB"/>
    <w:rsid w:val="0037250E"/>
    <w:rsid w:val="003727A3"/>
    <w:rsid w:val="00372958"/>
    <w:rsid w:val="00372EA8"/>
    <w:rsid w:val="00373860"/>
    <w:rsid w:val="00373C65"/>
    <w:rsid w:val="00374D33"/>
    <w:rsid w:val="00375ADC"/>
    <w:rsid w:val="00375E4C"/>
    <w:rsid w:val="003762E5"/>
    <w:rsid w:val="003762F0"/>
    <w:rsid w:val="00376A64"/>
    <w:rsid w:val="00376BAC"/>
    <w:rsid w:val="0037702A"/>
    <w:rsid w:val="00377212"/>
    <w:rsid w:val="00377DC1"/>
    <w:rsid w:val="0038016D"/>
    <w:rsid w:val="00380BE3"/>
    <w:rsid w:val="00380D49"/>
    <w:rsid w:val="00381580"/>
    <w:rsid w:val="00381ACD"/>
    <w:rsid w:val="00381C5C"/>
    <w:rsid w:val="00381F66"/>
    <w:rsid w:val="00381FD2"/>
    <w:rsid w:val="003823FC"/>
    <w:rsid w:val="003834A0"/>
    <w:rsid w:val="003838FE"/>
    <w:rsid w:val="00383C2E"/>
    <w:rsid w:val="0038467E"/>
    <w:rsid w:val="00384C13"/>
    <w:rsid w:val="00384EFB"/>
    <w:rsid w:val="00385251"/>
    <w:rsid w:val="003859D7"/>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468B"/>
    <w:rsid w:val="003A5239"/>
    <w:rsid w:val="003A559F"/>
    <w:rsid w:val="003A5A3D"/>
    <w:rsid w:val="003A5B60"/>
    <w:rsid w:val="003A5B65"/>
    <w:rsid w:val="003A5EEF"/>
    <w:rsid w:val="003A60ED"/>
    <w:rsid w:val="003A6A56"/>
    <w:rsid w:val="003A7015"/>
    <w:rsid w:val="003A72CD"/>
    <w:rsid w:val="003A7426"/>
    <w:rsid w:val="003A77AA"/>
    <w:rsid w:val="003A787B"/>
    <w:rsid w:val="003A7CE7"/>
    <w:rsid w:val="003B066C"/>
    <w:rsid w:val="003B0952"/>
    <w:rsid w:val="003B1456"/>
    <w:rsid w:val="003B21CF"/>
    <w:rsid w:val="003B2E77"/>
    <w:rsid w:val="003B32D8"/>
    <w:rsid w:val="003B36C4"/>
    <w:rsid w:val="003B39D1"/>
    <w:rsid w:val="003B3C7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1EDE"/>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3E90"/>
    <w:rsid w:val="003D4443"/>
    <w:rsid w:val="003D4AA0"/>
    <w:rsid w:val="003D5168"/>
    <w:rsid w:val="003D57A6"/>
    <w:rsid w:val="003D5AC6"/>
    <w:rsid w:val="003D5FCC"/>
    <w:rsid w:val="003D609F"/>
    <w:rsid w:val="003D67DC"/>
    <w:rsid w:val="003D704C"/>
    <w:rsid w:val="003D7DFC"/>
    <w:rsid w:val="003E0283"/>
    <w:rsid w:val="003E02B1"/>
    <w:rsid w:val="003E031F"/>
    <w:rsid w:val="003E0666"/>
    <w:rsid w:val="003E0824"/>
    <w:rsid w:val="003E09F3"/>
    <w:rsid w:val="003E0B7F"/>
    <w:rsid w:val="003E13D6"/>
    <w:rsid w:val="003E1860"/>
    <w:rsid w:val="003E1A4D"/>
    <w:rsid w:val="003E1E83"/>
    <w:rsid w:val="003E3623"/>
    <w:rsid w:val="003E3975"/>
    <w:rsid w:val="003E3BE7"/>
    <w:rsid w:val="003E4288"/>
    <w:rsid w:val="003E43B8"/>
    <w:rsid w:val="003E46EF"/>
    <w:rsid w:val="003E4F1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5C9"/>
    <w:rsid w:val="003F2E6A"/>
    <w:rsid w:val="003F2F9B"/>
    <w:rsid w:val="003F33E9"/>
    <w:rsid w:val="003F3A87"/>
    <w:rsid w:val="003F45CD"/>
    <w:rsid w:val="003F4A76"/>
    <w:rsid w:val="003F4C5F"/>
    <w:rsid w:val="003F4D15"/>
    <w:rsid w:val="003F4F9E"/>
    <w:rsid w:val="003F5455"/>
    <w:rsid w:val="003F6457"/>
    <w:rsid w:val="003F6DD9"/>
    <w:rsid w:val="003F72B3"/>
    <w:rsid w:val="003F7E4C"/>
    <w:rsid w:val="00400787"/>
    <w:rsid w:val="00400B1B"/>
    <w:rsid w:val="004012A3"/>
    <w:rsid w:val="004025C0"/>
    <w:rsid w:val="004029A8"/>
    <w:rsid w:val="00402FB1"/>
    <w:rsid w:val="0040390D"/>
    <w:rsid w:val="00403E26"/>
    <w:rsid w:val="00404280"/>
    <w:rsid w:val="00404285"/>
    <w:rsid w:val="0040450A"/>
    <w:rsid w:val="004047C6"/>
    <w:rsid w:val="00404D4F"/>
    <w:rsid w:val="00405203"/>
    <w:rsid w:val="00405519"/>
    <w:rsid w:val="004059D6"/>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063B"/>
    <w:rsid w:val="0042142C"/>
    <w:rsid w:val="00421438"/>
    <w:rsid w:val="00421955"/>
    <w:rsid w:val="00421A18"/>
    <w:rsid w:val="00421B3D"/>
    <w:rsid w:val="00421B9D"/>
    <w:rsid w:val="004221A8"/>
    <w:rsid w:val="00422207"/>
    <w:rsid w:val="00422C41"/>
    <w:rsid w:val="00422ED1"/>
    <w:rsid w:val="0042311A"/>
    <w:rsid w:val="0042314D"/>
    <w:rsid w:val="00423A46"/>
    <w:rsid w:val="00424443"/>
    <w:rsid w:val="00424938"/>
    <w:rsid w:val="00425140"/>
    <w:rsid w:val="004252DA"/>
    <w:rsid w:val="00425599"/>
    <w:rsid w:val="00425777"/>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0FE"/>
    <w:rsid w:val="00433C12"/>
    <w:rsid w:val="004342C6"/>
    <w:rsid w:val="004344F1"/>
    <w:rsid w:val="00434542"/>
    <w:rsid w:val="004348D1"/>
    <w:rsid w:val="00434D6C"/>
    <w:rsid w:val="00434FED"/>
    <w:rsid w:val="0043501B"/>
    <w:rsid w:val="00436627"/>
    <w:rsid w:val="00436BCD"/>
    <w:rsid w:val="00437225"/>
    <w:rsid w:val="004372BF"/>
    <w:rsid w:val="00437C7C"/>
    <w:rsid w:val="00440999"/>
    <w:rsid w:val="00440B84"/>
    <w:rsid w:val="00440C80"/>
    <w:rsid w:val="004434C2"/>
    <w:rsid w:val="0044364A"/>
    <w:rsid w:val="0044394B"/>
    <w:rsid w:val="00443BF0"/>
    <w:rsid w:val="00443D28"/>
    <w:rsid w:val="00444035"/>
    <w:rsid w:val="0044447F"/>
    <w:rsid w:val="00445600"/>
    <w:rsid w:val="004459DC"/>
    <w:rsid w:val="004460D2"/>
    <w:rsid w:val="004461AE"/>
    <w:rsid w:val="004464EB"/>
    <w:rsid w:val="00446CCC"/>
    <w:rsid w:val="004478A7"/>
    <w:rsid w:val="00447B33"/>
    <w:rsid w:val="004508C9"/>
    <w:rsid w:val="00451022"/>
    <w:rsid w:val="00451635"/>
    <w:rsid w:val="004526C0"/>
    <w:rsid w:val="00453E95"/>
    <w:rsid w:val="00453F03"/>
    <w:rsid w:val="00454420"/>
    <w:rsid w:val="004556AF"/>
    <w:rsid w:val="00455710"/>
    <w:rsid w:val="00456089"/>
    <w:rsid w:val="004561CE"/>
    <w:rsid w:val="004567BC"/>
    <w:rsid w:val="00456897"/>
    <w:rsid w:val="004568A0"/>
    <w:rsid w:val="004570CB"/>
    <w:rsid w:val="004573CA"/>
    <w:rsid w:val="00457B3A"/>
    <w:rsid w:val="00460F60"/>
    <w:rsid w:val="00460FEC"/>
    <w:rsid w:val="0046123E"/>
    <w:rsid w:val="004615FA"/>
    <w:rsid w:val="0046182B"/>
    <w:rsid w:val="00461862"/>
    <w:rsid w:val="0046195E"/>
    <w:rsid w:val="00461A0C"/>
    <w:rsid w:val="00461B31"/>
    <w:rsid w:val="00461F33"/>
    <w:rsid w:val="00462591"/>
    <w:rsid w:val="004627FC"/>
    <w:rsid w:val="00462B3D"/>
    <w:rsid w:val="00463229"/>
    <w:rsid w:val="00463EF8"/>
    <w:rsid w:val="0046422F"/>
    <w:rsid w:val="004649BB"/>
    <w:rsid w:val="004651AA"/>
    <w:rsid w:val="004659EF"/>
    <w:rsid w:val="00465C10"/>
    <w:rsid w:val="0046626C"/>
    <w:rsid w:val="00466517"/>
    <w:rsid w:val="004674B3"/>
    <w:rsid w:val="0046798A"/>
    <w:rsid w:val="00467A98"/>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579"/>
    <w:rsid w:val="004749C4"/>
    <w:rsid w:val="004760EA"/>
    <w:rsid w:val="004766B6"/>
    <w:rsid w:val="0047670A"/>
    <w:rsid w:val="004767F0"/>
    <w:rsid w:val="00476D49"/>
    <w:rsid w:val="00476EE6"/>
    <w:rsid w:val="0047727E"/>
    <w:rsid w:val="00477325"/>
    <w:rsid w:val="00477460"/>
    <w:rsid w:val="004775EC"/>
    <w:rsid w:val="00477B4F"/>
    <w:rsid w:val="0048006F"/>
    <w:rsid w:val="004802B6"/>
    <w:rsid w:val="00480436"/>
    <w:rsid w:val="0048072E"/>
    <w:rsid w:val="00480C7C"/>
    <w:rsid w:val="00481468"/>
    <w:rsid w:val="004818C1"/>
    <w:rsid w:val="004822DE"/>
    <w:rsid w:val="00482BD4"/>
    <w:rsid w:val="00483AC9"/>
    <w:rsid w:val="00483D1C"/>
    <w:rsid w:val="00483DBF"/>
    <w:rsid w:val="00484549"/>
    <w:rsid w:val="0048533E"/>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3C2"/>
    <w:rsid w:val="004A275D"/>
    <w:rsid w:val="004A298F"/>
    <w:rsid w:val="004A2A53"/>
    <w:rsid w:val="004A2C2D"/>
    <w:rsid w:val="004A2D54"/>
    <w:rsid w:val="004A30DB"/>
    <w:rsid w:val="004A3310"/>
    <w:rsid w:val="004A36B8"/>
    <w:rsid w:val="004A3748"/>
    <w:rsid w:val="004A3AC1"/>
    <w:rsid w:val="004A41A6"/>
    <w:rsid w:val="004A42E2"/>
    <w:rsid w:val="004A4A2F"/>
    <w:rsid w:val="004A4CAE"/>
    <w:rsid w:val="004A4D10"/>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3DD7"/>
    <w:rsid w:val="004C3F2A"/>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3FA3"/>
    <w:rsid w:val="004D40B6"/>
    <w:rsid w:val="004D4C13"/>
    <w:rsid w:val="004D572E"/>
    <w:rsid w:val="004D5E49"/>
    <w:rsid w:val="004D624A"/>
    <w:rsid w:val="004D6B7F"/>
    <w:rsid w:val="004D6D9E"/>
    <w:rsid w:val="004D6F85"/>
    <w:rsid w:val="004D710F"/>
    <w:rsid w:val="004D7184"/>
    <w:rsid w:val="004D77F9"/>
    <w:rsid w:val="004D7A0B"/>
    <w:rsid w:val="004D7C40"/>
    <w:rsid w:val="004E0AB2"/>
    <w:rsid w:val="004E104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704F"/>
    <w:rsid w:val="004E70A6"/>
    <w:rsid w:val="004E71CB"/>
    <w:rsid w:val="004E7D81"/>
    <w:rsid w:val="004F11C0"/>
    <w:rsid w:val="004F1967"/>
    <w:rsid w:val="004F19E2"/>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075"/>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2628"/>
    <w:rsid w:val="0051304D"/>
    <w:rsid w:val="00513112"/>
    <w:rsid w:val="0051315F"/>
    <w:rsid w:val="005135F6"/>
    <w:rsid w:val="00513D7C"/>
    <w:rsid w:val="00514058"/>
    <w:rsid w:val="00514307"/>
    <w:rsid w:val="00514E40"/>
    <w:rsid w:val="00515304"/>
    <w:rsid w:val="0051683D"/>
    <w:rsid w:val="005168B7"/>
    <w:rsid w:val="00516A84"/>
    <w:rsid w:val="00516E14"/>
    <w:rsid w:val="00517859"/>
    <w:rsid w:val="00517C70"/>
    <w:rsid w:val="00520420"/>
    <w:rsid w:val="00520AA1"/>
    <w:rsid w:val="00521459"/>
    <w:rsid w:val="005227AD"/>
    <w:rsid w:val="00522D32"/>
    <w:rsid w:val="005233BA"/>
    <w:rsid w:val="005233BF"/>
    <w:rsid w:val="00523BAA"/>
    <w:rsid w:val="00523C83"/>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B98"/>
    <w:rsid w:val="00532F88"/>
    <w:rsid w:val="005331F5"/>
    <w:rsid w:val="00533E27"/>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9A8"/>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3EE"/>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60E"/>
    <w:rsid w:val="00554FE6"/>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08FB"/>
    <w:rsid w:val="00561549"/>
    <w:rsid w:val="00561D0B"/>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188"/>
    <w:rsid w:val="00571586"/>
    <w:rsid w:val="00571DFE"/>
    <w:rsid w:val="005725F0"/>
    <w:rsid w:val="00572D67"/>
    <w:rsid w:val="00572FDD"/>
    <w:rsid w:val="00573217"/>
    <w:rsid w:val="005732B4"/>
    <w:rsid w:val="005732ED"/>
    <w:rsid w:val="0057340E"/>
    <w:rsid w:val="00573BAE"/>
    <w:rsid w:val="00574047"/>
    <w:rsid w:val="0057433D"/>
    <w:rsid w:val="00574389"/>
    <w:rsid w:val="005744F0"/>
    <w:rsid w:val="0057454C"/>
    <w:rsid w:val="00575043"/>
    <w:rsid w:val="0057505F"/>
    <w:rsid w:val="00575A0C"/>
    <w:rsid w:val="00577B62"/>
    <w:rsid w:val="00577C83"/>
    <w:rsid w:val="0058007D"/>
    <w:rsid w:val="005815ED"/>
    <w:rsid w:val="00581D20"/>
    <w:rsid w:val="0058286C"/>
    <w:rsid w:val="00582F6E"/>
    <w:rsid w:val="0058322B"/>
    <w:rsid w:val="00583755"/>
    <w:rsid w:val="00583960"/>
    <w:rsid w:val="00583C15"/>
    <w:rsid w:val="00583FA4"/>
    <w:rsid w:val="00585598"/>
    <w:rsid w:val="00585A25"/>
    <w:rsid w:val="00585F3A"/>
    <w:rsid w:val="005860CF"/>
    <w:rsid w:val="0058665A"/>
    <w:rsid w:val="00586DAF"/>
    <w:rsid w:val="005873FE"/>
    <w:rsid w:val="00590057"/>
    <w:rsid w:val="0059019D"/>
    <w:rsid w:val="00590A07"/>
    <w:rsid w:val="00590A2F"/>
    <w:rsid w:val="00590EDD"/>
    <w:rsid w:val="00591173"/>
    <w:rsid w:val="00591416"/>
    <w:rsid w:val="005920F8"/>
    <w:rsid w:val="005921AB"/>
    <w:rsid w:val="005925D3"/>
    <w:rsid w:val="005927D1"/>
    <w:rsid w:val="005927ED"/>
    <w:rsid w:val="00592C6A"/>
    <w:rsid w:val="005931C9"/>
    <w:rsid w:val="0059345E"/>
    <w:rsid w:val="005936C8"/>
    <w:rsid w:val="00593861"/>
    <w:rsid w:val="00595F83"/>
    <w:rsid w:val="005968C0"/>
    <w:rsid w:val="00596A82"/>
    <w:rsid w:val="00596AD9"/>
    <w:rsid w:val="00596FF9"/>
    <w:rsid w:val="005970BE"/>
    <w:rsid w:val="00597392"/>
    <w:rsid w:val="005A0875"/>
    <w:rsid w:val="005A1337"/>
    <w:rsid w:val="005A197C"/>
    <w:rsid w:val="005A29EC"/>
    <w:rsid w:val="005A3032"/>
    <w:rsid w:val="005A3D9F"/>
    <w:rsid w:val="005A4036"/>
    <w:rsid w:val="005A48F8"/>
    <w:rsid w:val="005A4E8D"/>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2F53"/>
    <w:rsid w:val="005B38E7"/>
    <w:rsid w:val="005B3AD9"/>
    <w:rsid w:val="005B3D25"/>
    <w:rsid w:val="005B4296"/>
    <w:rsid w:val="005B4D97"/>
    <w:rsid w:val="005B526D"/>
    <w:rsid w:val="005B528E"/>
    <w:rsid w:val="005B5AF7"/>
    <w:rsid w:val="005B5F10"/>
    <w:rsid w:val="005B606D"/>
    <w:rsid w:val="005B63B2"/>
    <w:rsid w:val="005B740F"/>
    <w:rsid w:val="005B767B"/>
    <w:rsid w:val="005B780E"/>
    <w:rsid w:val="005B7861"/>
    <w:rsid w:val="005B7A83"/>
    <w:rsid w:val="005B7E21"/>
    <w:rsid w:val="005C00B9"/>
    <w:rsid w:val="005C0332"/>
    <w:rsid w:val="005C0A97"/>
    <w:rsid w:val="005C11A8"/>
    <w:rsid w:val="005C1D15"/>
    <w:rsid w:val="005C3251"/>
    <w:rsid w:val="005C37B1"/>
    <w:rsid w:val="005C48DF"/>
    <w:rsid w:val="005C4F1C"/>
    <w:rsid w:val="005C5ACE"/>
    <w:rsid w:val="005C6358"/>
    <w:rsid w:val="005C707A"/>
    <w:rsid w:val="005C760C"/>
    <w:rsid w:val="005C7647"/>
    <w:rsid w:val="005D0323"/>
    <w:rsid w:val="005D03BC"/>
    <w:rsid w:val="005D0A4A"/>
    <w:rsid w:val="005D0C85"/>
    <w:rsid w:val="005D0CF4"/>
    <w:rsid w:val="005D1364"/>
    <w:rsid w:val="005D2D24"/>
    <w:rsid w:val="005D2DC0"/>
    <w:rsid w:val="005D2E1D"/>
    <w:rsid w:val="005D38C9"/>
    <w:rsid w:val="005D3A8E"/>
    <w:rsid w:val="005D4062"/>
    <w:rsid w:val="005D50A0"/>
    <w:rsid w:val="005D5123"/>
    <w:rsid w:val="005D576F"/>
    <w:rsid w:val="005D5F91"/>
    <w:rsid w:val="005D678D"/>
    <w:rsid w:val="005D69A5"/>
    <w:rsid w:val="005D6DBE"/>
    <w:rsid w:val="005D7412"/>
    <w:rsid w:val="005D7908"/>
    <w:rsid w:val="005D7A42"/>
    <w:rsid w:val="005D7FB7"/>
    <w:rsid w:val="005E0399"/>
    <w:rsid w:val="005E0651"/>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94F"/>
    <w:rsid w:val="005E7CBB"/>
    <w:rsid w:val="005F0763"/>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62B2"/>
    <w:rsid w:val="00606434"/>
    <w:rsid w:val="006064C5"/>
    <w:rsid w:val="00607660"/>
    <w:rsid w:val="0060796C"/>
    <w:rsid w:val="00610286"/>
    <w:rsid w:val="006105F8"/>
    <w:rsid w:val="006107CF"/>
    <w:rsid w:val="00610A0B"/>
    <w:rsid w:val="00610A29"/>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17754"/>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7F5"/>
    <w:rsid w:val="00627EC1"/>
    <w:rsid w:val="0063000B"/>
    <w:rsid w:val="00630525"/>
    <w:rsid w:val="00630979"/>
    <w:rsid w:val="00630F6C"/>
    <w:rsid w:val="006310BB"/>
    <w:rsid w:val="0063123F"/>
    <w:rsid w:val="00631661"/>
    <w:rsid w:val="00631DAD"/>
    <w:rsid w:val="00632295"/>
    <w:rsid w:val="00633075"/>
    <w:rsid w:val="00633361"/>
    <w:rsid w:val="00633813"/>
    <w:rsid w:val="006341BE"/>
    <w:rsid w:val="00634D97"/>
    <w:rsid w:val="00635232"/>
    <w:rsid w:val="0063643E"/>
    <w:rsid w:val="006365CC"/>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6C5"/>
    <w:rsid w:val="00645ABC"/>
    <w:rsid w:val="00647251"/>
    <w:rsid w:val="0064747D"/>
    <w:rsid w:val="006477DB"/>
    <w:rsid w:val="00647E3E"/>
    <w:rsid w:val="006501A9"/>
    <w:rsid w:val="006501AC"/>
    <w:rsid w:val="00650842"/>
    <w:rsid w:val="00650A55"/>
    <w:rsid w:val="0065111C"/>
    <w:rsid w:val="00651633"/>
    <w:rsid w:val="006516D8"/>
    <w:rsid w:val="00651A7D"/>
    <w:rsid w:val="006520DA"/>
    <w:rsid w:val="006524B9"/>
    <w:rsid w:val="006525DB"/>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406F"/>
    <w:rsid w:val="0066445D"/>
    <w:rsid w:val="006649BD"/>
    <w:rsid w:val="006649C2"/>
    <w:rsid w:val="00665AF0"/>
    <w:rsid w:val="00665C90"/>
    <w:rsid w:val="00666211"/>
    <w:rsid w:val="00666695"/>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F5B"/>
    <w:rsid w:val="00674F73"/>
    <w:rsid w:val="00675144"/>
    <w:rsid w:val="00675153"/>
    <w:rsid w:val="00675231"/>
    <w:rsid w:val="006752C6"/>
    <w:rsid w:val="00675C2D"/>
    <w:rsid w:val="00675F6F"/>
    <w:rsid w:val="00677326"/>
    <w:rsid w:val="006773A1"/>
    <w:rsid w:val="0067751F"/>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337D"/>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97465"/>
    <w:rsid w:val="006A00F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8E"/>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7157"/>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D29"/>
    <w:rsid w:val="006E462A"/>
    <w:rsid w:val="006E47D1"/>
    <w:rsid w:val="006E48C8"/>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6DE"/>
    <w:rsid w:val="006F4A55"/>
    <w:rsid w:val="006F4DAB"/>
    <w:rsid w:val="006F58B6"/>
    <w:rsid w:val="006F5AA2"/>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C47"/>
    <w:rsid w:val="00706289"/>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3EB7"/>
    <w:rsid w:val="00714696"/>
    <w:rsid w:val="007147FB"/>
    <w:rsid w:val="007149BC"/>
    <w:rsid w:val="00714B9F"/>
    <w:rsid w:val="00714F53"/>
    <w:rsid w:val="00715309"/>
    <w:rsid w:val="0071563F"/>
    <w:rsid w:val="0071571C"/>
    <w:rsid w:val="007157B8"/>
    <w:rsid w:val="00715856"/>
    <w:rsid w:val="0071657E"/>
    <w:rsid w:val="007165E3"/>
    <w:rsid w:val="007167E2"/>
    <w:rsid w:val="00716B46"/>
    <w:rsid w:val="00717223"/>
    <w:rsid w:val="007172D5"/>
    <w:rsid w:val="00717ADF"/>
    <w:rsid w:val="00717D1E"/>
    <w:rsid w:val="0072118B"/>
    <w:rsid w:val="00721B42"/>
    <w:rsid w:val="00722B58"/>
    <w:rsid w:val="0072304C"/>
    <w:rsid w:val="007235E4"/>
    <w:rsid w:val="00723D68"/>
    <w:rsid w:val="00723FC0"/>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3D69"/>
    <w:rsid w:val="007349FC"/>
    <w:rsid w:val="00734B1D"/>
    <w:rsid w:val="00734D12"/>
    <w:rsid w:val="0073593E"/>
    <w:rsid w:val="00735B6C"/>
    <w:rsid w:val="007368C4"/>
    <w:rsid w:val="00736F10"/>
    <w:rsid w:val="00737D7E"/>
    <w:rsid w:val="00737FCD"/>
    <w:rsid w:val="007404B4"/>
    <w:rsid w:val="00740571"/>
    <w:rsid w:val="00741059"/>
    <w:rsid w:val="0074111C"/>
    <w:rsid w:val="00741206"/>
    <w:rsid w:val="00741DED"/>
    <w:rsid w:val="0074208D"/>
    <w:rsid w:val="00742363"/>
    <w:rsid w:val="00742B96"/>
    <w:rsid w:val="00742C92"/>
    <w:rsid w:val="00742EE4"/>
    <w:rsid w:val="0074339C"/>
    <w:rsid w:val="007438AB"/>
    <w:rsid w:val="00743AC4"/>
    <w:rsid w:val="00743F46"/>
    <w:rsid w:val="00744078"/>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498"/>
    <w:rsid w:val="007526A1"/>
    <w:rsid w:val="00752E46"/>
    <w:rsid w:val="007530C0"/>
    <w:rsid w:val="00753244"/>
    <w:rsid w:val="0075336C"/>
    <w:rsid w:val="00754848"/>
    <w:rsid w:val="0075541A"/>
    <w:rsid w:val="007555D4"/>
    <w:rsid w:val="00756078"/>
    <w:rsid w:val="007561BD"/>
    <w:rsid w:val="007561C5"/>
    <w:rsid w:val="00756513"/>
    <w:rsid w:val="007565C6"/>
    <w:rsid w:val="00756D9B"/>
    <w:rsid w:val="00757340"/>
    <w:rsid w:val="0075749D"/>
    <w:rsid w:val="007601A7"/>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CCA"/>
    <w:rsid w:val="00767EFF"/>
    <w:rsid w:val="00771286"/>
    <w:rsid w:val="007731B3"/>
    <w:rsid w:val="0077353A"/>
    <w:rsid w:val="00775509"/>
    <w:rsid w:val="00775970"/>
    <w:rsid w:val="007761F6"/>
    <w:rsid w:val="007761FF"/>
    <w:rsid w:val="0077663C"/>
    <w:rsid w:val="00776B4D"/>
    <w:rsid w:val="00776D50"/>
    <w:rsid w:val="00777106"/>
    <w:rsid w:val="00777365"/>
    <w:rsid w:val="007808CF"/>
    <w:rsid w:val="00780C44"/>
    <w:rsid w:val="00780DC4"/>
    <w:rsid w:val="00780F59"/>
    <w:rsid w:val="0078116B"/>
    <w:rsid w:val="00781CCE"/>
    <w:rsid w:val="0078220E"/>
    <w:rsid w:val="00782844"/>
    <w:rsid w:val="00782A62"/>
    <w:rsid w:val="00782EBF"/>
    <w:rsid w:val="00782FDA"/>
    <w:rsid w:val="0078318E"/>
    <w:rsid w:val="00783E79"/>
    <w:rsid w:val="00783F10"/>
    <w:rsid w:val="00784118"/>
    <w:rsid w:val="007844B8"/>
    <w:rsid w:val="00784B2C"/>
    <w:rsid w:val="00784BC0"/>
    <w:rsid w:val="00784CBD"/>
    <w:rsid w:val="007850B2"/>
    <w:rsid w:val="00785459"/>
    <w:rsid w:val="00785AA0"/>
    <w:rsid w:val="00786D30"/>
    <w:rsid w:val="00787810"/>
    <w:rsid w:val="00787A27"/>
    <w:rsid w:val="00787CBB"/>
    <w:rsid w:val="00790715"/>
    <w:rsid w:val="0079081A"/>
    <w:rsid w:val="007908E1"/>
    <w:rsid w:val="00790909"/>
    <w:rsid w:val="00790A12"/>
    <w:rsid w:val="0079122A"/>
    <w:rsid w:val="00791495"/>
    <w:rsid w:val="00791D8A"/>
    <w:rsid w:val="00791DBE"/>
    <w:rsid w:val="007922A3"/>
    <w:rsid w:val="00792841"/>
    <w:rsid w:val="00793015"/>
    <w:rsid w:val="007936A9"/>
    <w:rsid w:val="00793B61"/>
    <w:rsid w:val="00794404"/>
    <w:rsid w:val="007945F0"/>
    <w:rsid w:val="00794640"/>
    <w:rsid w:val="00794661"/>
    <w:rsid w:val="00795238"/>
    <w:rsid w:val="007952E1"/>
    <w:rsid w:val="00795C68"/>
    <w:rsid w:val="00796D70"/>
    <w:rsid w:val="00796E0C"/>
    <w:rsid w:val="00797FC4"/>
    <w:rsid w:val="007A00A9"/>
    <w:rsid w:val="007A0523"/>
    <w:rsid w:val="007A1F85"/>
    <w:rsid w:val="007A21C2"/>
    <w:rsid w:val="007A22C4"/>
    <w:rsid w:val="007A2875"/>
    <w:rsid w:val="007A2BA8"/>
    <w:rsid w:val="007A34B8"/>
    <w:rsid w:val="007A3993"/>
    <w:rsid w:val="007A3CFC"/>
    <w:rsid w:val="007A3E41"/>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3D48"/>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1E7"/>
    <w:rsid w:val="007B7591"/>
    <w:rsid w:val="007B76C0"/>
    <w:rsid w:val="007B7996"/>
    <w:rsid w:val="007B7B13"/>
    <w:rsid w:val="007B7CAC"/>
    <w:rsid w:val="007B7F5F"/>
    <w:rsid w:val="007C00F8"/>
    <w:rsid w:val="007C010B"/>
    <w:rsid w:val="007C0477"/>
    <w:rsid w:val="007C04FC"/>
    <w:rsid w:val="007C18A5"/>
    <w:rsid w:val="007C19BD"/>
    <w:rsid w:val="007C19BF"/>
    <w:rsid w:val="007C1EA4"/>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1DED"/>
    <w:rsid w:val="007D2015"/>
    <w:rsid w:val="007D244D"/>
    <w:rsid w:val="007D2DC3"/>
    <w:rsid w:val="007D2F41"/>
    <w:rsid w:val="007D3696"/>
    <w:rsid w:val="007D37A8"/>
    <w:rsid w:val="007D422A"/>
    <w:rsid w:val="007D438C"/>
    <w:rsid w:val="007D43B9"/>
    <w:rsid w:val="007D4ED9"/>
    <w:rsid w:val="007D5178"/>
    <w:rsid w:val="007D5318"/>
    <w:rsid w:val="007D5743"/>
    <w:rsid w:val="007D66F3"/>
    <w:rsid w:val="007D680B"/>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69C"/>
    <w:rsid w:val="007E48A8"/>
    <w:rsid w:val="007E52EF"/>
    <w:rsid w:val="007E52F3"/>
    <w:rsid w:val="007E5387"/>
    <w:rsid w:val="007E54C1"/>
    <w:rsid w:val="007E57A3"/>
    <w:rsid w:val="007E612D"/>
    <w:rsid w:val="007E6892"/>
    <w:rsid w:val="007E6CDD"/>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31E2"/>
    <w:rsid w:val="007F45F6"/>
    <w:rsid w:val="007F46E7"/>
    <w:rsid w:val="007F495D"/>
    <w:rsid w:val="007F4EEC"/>
    <w:rsid w:val="007F5A71"/>
    <w:rsid w:val="007F6E1A"/>
    <w:rsid w:val="007F710A"/>
    <w:rsid w:val="007F7523"/>
    <w:rsid w:val="007F7EC4"/>
    <w:rsid w:val="00800261"/>
    <w:rsid w:val="008008F9"/>
    <w:rsid w:val="00800E5A"/>
    <w:rsid w:val="00800F84"/>
    <w:rsid w:val="00800FCE"/>
    <w:rsid w:val="0080181A"/>
    <w:rsid w:val="00801845"/>
    <w:rsid w:val="00801861"/>
    <w:rsid w:val="00801971"/>
    <w:rsid w:val="00802C52"/>
    <w:rsid w:val="00803C64"/>
    <w:rsid w:val="00804382"/>
    <w:rsid w:val="008043A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7FD"/>
    <w:rsid w:val="008149E0"/>
    <w:rsid w:val="00814BD7"/>
    <w:rsid w:val="00814CC3"/>
    <w:rsid w:val="00814F55"/>
    <w:rsid w:val="00815D80"/>
    <w:rsid w:val="00816015"/>
    <w:rsid w:val="008169FC"/>
    <w:rsid w:val="00816DB3"/>
    <w:rsid w:val="00817196"/>
    <w:rsid w:val="008172F4"/>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40F"/>
    <w:rsid w:val="0082761A"/>
    <w:rsid w:val="00827B7A"/>
    <w:rsid w:val="00827EDA"/>
    <w:rsid w:val="00827FC0"/>
    <w:rsid w:val="00830A57"/>
    <w:rsid w:val="00830C23"/>
    <w:rsid w:val="00831168"/>
    <w:rsid w:val="00832269"/>
    <w:rsid w:val="008322BD"/>
    <w:rsid w:val="00832F7F"/>
    <w:rsid w:val="0083333C"/>
    <w:rsid w:val="0083372F"/>
    <w:rsid w:val="00833813"/>
    <w:rsid w:val="00833F28"/>
    <w:rsid w:val="0083402A"/>
    <w:rsid w:val="008340DF"/>
    <w:rsid w:val="00834236"/>
    <w:rsid w:val="0083493E"/>
    <w:rsid w:val="008357C5"/>
    <w:rsid w:val="008358D1"/>
    <w:rsid w:val="00835CA8"/>
    <w:rsid w:val="00835CB4"/>
    <w:rsid w:val="00835DEC"/>
    <w:rsid w:val="008365D8"/>
    <w:rsid w:val="00837752"/>
    <w:rsid w:val="00837B4B"/>
    <w:rsid w:val="00837D6C"/>
    <w:rsid w:val="00837EF8"/>
    <w:rsid w:val="00840240"/>
    <w:rsid w:val="008402D0"/>
    <w:rsid w:val="008405F5"/>
    <w:rsid w:val="008417F5"/>
    <w:rsid w:val="00841C1F"/>
    <w:rsid w:val="00841F87"/>
    <w:rsid w:val="00842243"/>
    <w:rsid w:val="00842BB5"/>
    <w:rsid w:val="00842BCC"/>
    <w:rsid w:val="008436DD"/>
    <w:rsid w:val="00843714"/>
    <w:rsid w:val="00843F3F"/>
    <w:rsid w:val="00844251"/>
    <w:rsid w:val="008443F9"/>
    <w:rsid w:val="008444CE"/>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2CF"/>
    <w:rsid w:val="00855790"/>
    <w:rsid w:val="00855C4D"/>
    <w:rsid w:val="008563DB"/>
    <w:rsid w:val="00856FFE"/>
    <w:rsid w:val="008573CD"/>
    <w:rsid w:val="008576A9"/>
    <w:rsid w:val="00857857"/>
    <w:rsid w:val="008603C1"/>
    <w:rsid w:val="00860BED"/>
    <w:rsid w:val="00860CE8"/>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8D1"/>
    <w:rsid w:val="008659B0"/>
    <w:rsid w:val="00865B5D"/>
    <w:rsid w:val="00865CA8"/>
    <w:rsid w:val="00865CF0"/>
    <w:rsid w:val="00865E40"/>
    <w:rsid w:val="00865F4E"/>
    <w:rsid w:val="0086645C"/>
    <w:rsid w:val="00866AAC"/>
    <w:rsid w:val="008674BE"/>
    <w:rsid w:val="0086798E"/>
    <w:rsid w:val="0087000F"/>
    <w:rsid w:val="008701E4"/>
    <w:rsid w:val="00870DFB"/>
    <w:rsid w:val="00871117"/>
    <w:rsid w:val="00871242"/>
    <w:rsid w:val="008716E2"/>
    <w:rsid w:val="00871DA1"/>
    <w:rsid w:val="00872DB0"/>
    <w:rsid w:val="008737C1"/>
    <w:rsid w:val="00873A6A"/>
    <w:rsid w:val="00873FEB"/>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30F"/>
    <w:rsid w:val="0088245C"/>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465"/>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43A4"/>
    <w:rsid w:val="008A6A99"/>
    <w:rsid w:val="008A6BBE"/>
    <w:rsid w:val="008A7738"/>
    <w:rsid w:val="008A7A1D"/>
    <w:rsid w:val="008B011E"/>
    <w:rsid w:val="008B03F7"/>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02F"/>
    <w:rsid w:val="008B51F8"/>
    <w:rsid w:val="008B59E7"/>
    <w:rsid w:val="008B5CB8"/>
    <w:rsid w:val="008B5F42"/>
    <w:rsid w:val="008B6354"/>
    <w:rsid w:val="008B63EF"/>
    <w:rsid w:val="008B6472"/>
    <w:rsid w:val="008B66E7"/>
    <w:rsid w:val="008B6744"/>
    <w:rsid w:val="008B6F67"/>
    <w:rsid w:val="008B74F0"/>
    <w:rsid w:val="008B7E7F"/>
    <w:rsid w:val="008C02FC"/>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68D0"/>
    <w:rsid w:val="008C737B"/>
    <w:rsid w:val="008C77A6"/>
    <w:rsid w:val="008C7E4E"/>
    <w:rsid w:val="008C7F4D"/>
    <w:rsid w:val="008D00D8"/>
    <w:rsid w:val="008D045D"/>
    <w:rsid w:val="008D09E2"/>
    <w:rsid w:val="008D0EBA"/>
    <w:rsid w:val="008D0F37"/>
    <w:rsid w:val="008D0F3B"/>
    <w:rsid w:val="008D1172"/>
    <w:rsid w:val="008D13E9"/>
    <w:rsid w:val="008D1FE0"/>
    <w:rsid w:val="008D205E"/>
    <w:rsid w:val="008D2530"/>
    <w:rsid w:val="008D26C0"/>
    <w:rsid w:val="008D2929"/>
    <w:rsid w:val="008D35A2"/>
    <w:rsid w:val="008D3A42"/>
    <w:rsid w:val="008D4C51"/>
    <w:rsid w:val="008D5041"/>
    <w:rsid w:val="008D583F"/>
    <w:rsid w:val="008D5AFF"/>
    <w:rsid w:val="008D5B41"/>
    <w:rsid w:val="008D6B26"/>
    <w:rsid w:val="008D6B67"/>
    <w:rsid w:val="008D749C"/>
    <w:rsid w:val="008D7C20"/>
    <w:rsid w:val="008E01C9"/>
    <w:rsid w:val="008E074A"/>
    <w:rsid w:val="008E087E"/>
    <w:rsid w:val="008E0F7A"/>
    <w:rsid w:val="008E1227"/>
    <w:rsid w:val="008E12C9"/>
    <w:rsid w:val="008E1AE2"/>
    <w:rsid w:val="008E1B27"/>
    <w:rsid w:val="008E1F9D"/>
    <w:rsid w:val="008E21D7"/>
    <w:rsid w:val="008E22F2"/>
    <w:rsid w:val="008E2555"/>
    <w:rsid w:val="008E26BA"/>
    <w:rsid w:val="008E289B"/>
    <w:rsid w:val="008E2BED"/>
    <w:rsid w:val="008E3121"/>
    <w:rsid w:val="008E3ADC"/>
    <w:rsid w:val="008E43C3"/>
    <w:rsid w:val="008E4A70"/>
    <w:rsid w:val="008E55B3"/>
    <w:rsid w:val="008E5722"/>
    <w:rsid w:val="008E594E"/>
    <w:rsid w:val="008E5EF3"/>
    <w:rsid w:val="008E609D"/>
    <w:rsid w:val="008E6147"/>
    <w:rsid w:val="008E61D3"/>
    <w:rsid w:val="008E6552"/>
    <w:rsid w:val="008E6619"/>
    <w:rsid w:val="008E6AF9"/>
    <w:rsid w:val="008E6DFC"/>
    <w:rsid w:val="008E72DA"/>
    <w:rsid w:val="008E73EB"/>
    <w:rsid w:val="008E763F"/>
    <w:rsid w:val="008E7814"/>
    <w:rsid w:val="008E788C"/>
    <w:rsid w:val="008F163B"/>
    <w:rsid w:val="008F1EA3"/>
    <w:rsid w:val="008F2184"/>
    <w:rsid w:val="008F289B"/>
    <w:rsid w:val="008F2E55"/>
    <w:rsid w:val="008F3049"/>
    <w:rsid w:val="008F3170"/>
    <w:rsid w:val="008F4E0D"/>
    <w:rsid w:val="008F4ED3"/>
    <w:rsid w:val="008F4F1F"/>
    <w:rsid w:val="008F5459"/>
    <w:rsid w:val="008F55F4"/>
    <w:rsid w:val="008F58AB"/>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55"/>
    <w:rsid w:val="00902D38"/>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87E"/>
    <w:rsid w:val="009119D8"/>
    <w:rsid w:val="00911B76"/>
    <w:rsid w:val="00911D50"/>
    <w:rsid w:val="00911EC7"/>
    <w:rsid w:val="00912226"/>
    <w:rsid w:val="00912262"/>
    <w:rsid w:val="00912AB9"/>
    <w:rsid w:val="009146AC"/>
    <w:rsid w:val="00914F06"/>
    <w:rsid w:val="00914F47"/>
    <w:rsid w:val="009151B1"/>
    <w:rsid w:val="009154F1"/>
    <w:rsid w:val="00915E87"/>
    <w:rsid w:val="00916300"/>
    <w:rsid w:val="00916BA6"/>
    <w:rsid w:val="0091723C"/>
    <w:rsid w:val="00920332"/>
    <w:rsid w:val="0092105F"/>
    <w:rsid w:val="009211B8"/>
    <w:rsid w:val="00921B64"/>
    <w:rsid w:val="00921D17"/>
    <w:rsid w:val="00922E1A"/>
    <w:rsid w:val="00923072"/>
    <w:rsid w:val="00923C74"/>
    <w:rsid w:val="00923F60"/>
    <w:rsid w:val="009257AF"/>
    <w:rsid w:val="00925DF3"/>
    <w:rsid w:val="00925F52"/>
    <w:rsid w:val="00926488"/>
    <w:rsid w:val="0092715D"/>
    <w:rsid w:val="0092777E"/>
    <w:rsid w:val="00927958"/>
    <w:rsid w:val="00927B77"/>
    <w:rsid w:val="009301D1"/>
    <w:rsid w:val="00930697"/>
    <w:rsid w:val="00931432"/>
    <w:rsid w:val="00931614"/>
    <w:rsid w:val="0093166C"/>
    <w:rsid w:val="0093183B"/>
    <w:rsid w:val="009318B2"/>
    <w:rsid w:val="00931D28"/>
    <w:rsid w:val="009322D3"/>
    <w:rsid w:val="009323F0"/>
    <w:rsid w:val="00933064"/>
    <w:rsid w:val="00933844"/>
    <w:rsid w:val="00933B8C"/>
    <w:rsid w:val="00933D99"/>
    <w:rsid w:val="009340DE"/>
    <w:rsid w:val="009346A5"/>
    <w:rsid w:val="009348D6"/>
    <w:rsid w:val="00934916"/>
    <w:rsid w:val="009355C9"/>
    <w:rsid w:val="009360FD"/>
    <w:rsid w:val="0093654D"/>
    <w:rsid w:val="00936CC2"/>
    <w:rsid w:val="00936F56"/>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3F64"/>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C9D"/>
    <w:rsid w:val="00952CD2"/>
    <w:rsid w:val="00952DF0"/>
    <w:rsid w:val="00952E87"/>
    <w:rsid w:val="00952F61"/>
    <w:rsid w:val="00952FBD"/>
    <w:rsid w:val="009531A4"/>
    <w:rsid w:val="0095395E"/>
    <w:rsid w:val="00953B49"/>
    <w:rsid w:val="00953D95"/>
    <w:rsid w:val="00954CCE"/>
    <w:rsid w:val="009555B1"/>
    <w:rsid w:val="0095598F"/>
    <w:rsid w:val="00955B05"/>
    <w:rsid w:val="00955EF0"/>
    <w:rsid w:val="00956679"/>
    <w:rsid w:val="00956BBB"/>
    <w:rsid w:val="0095759A"/>
    <w:rsid w:val="00957C42"/>
    <w:rsid w:val="00957D0F"/>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1D6"/>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186"/>
    <w:rsid w:val="0097450B"/>
    <w:rsid w:val="0097480E"/>
    <w:rsid w:val="00974917"/>
    <w:rsid w:val="0097492D"/>
    <w:rsid w:val="0097516F"/>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A7B4B"/>
    <w:rsid w:val="009B012F"/>
    <w:rsid w:val="009B13A0"/>
    <w:rsid w:val="009B13BC"/>
    <w:rsid w:val="009B1CEE"/>
    <w:rsid w:val="009B1E76"/>
    <w:rsid w:val="009B1F55"/>
    <w:rsid w:val="009B354B"/>
    <w:rsid w:val="009B3561"/>
    <w:rsid w:val="009B3742"/>
    <w:rsid w:val="009B4AF0"/>
    <w:rsid w:val="009B57A3"/>
    <w:rsid w:val="009B5808"/>
    <w:rsid w:val="009B582A"/>
    <w:rsid w:val="009B5CCD"/>
    <w:rsid w:val="009B63BE"/>
    <w:rsid w:val="009B63F4"/>
    <w:rsid w:val="009B6812"/>
    <w:rsid w:val="009B751A"/>
    <w:rsid w:val="009B7D0C"/>
    <w:rsid w:val="009B7EC2"/>
    <w:rsid w:val="009B7FD0"/>
    <w:rsid w:val="009C00D1"/>
    <w:rsid w:val="009C013D"/>
    <w:rsid w:val="009C024D"/>
    <w:rsid w:val="009C0469"/>
    <w:rsid w:val="009C04EA"/>
    <w:rsid w:val="009C0C7C"/>
    <w:rsid w:val="009C10F7"/>
    <w:rsid w:val="009C1184"/>
    <w:rsid w:val="009C11DB"/>
    <w:rsid w:val="009C180C"/>
    <w:rsid w:val="009C187E"/>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A02"/>
    <w:rsid w:val="009D4D16"/>
    <w:rsid w:val="009D6559"/>
    <w:rsid w:val="009D6560"/>
    <w:rsid w:val="009D66F5"/>
    <w:rsid w:val="009D6C22"/>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4830"/>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4B6"/>
    <w:rsid w:val="00A178B7"/>
    <w:rsid w:val="00A17955"/>
    <w:rsid w:val="00A17C64"/>
    <w:rsid w:val="00A20AB5"/>
    <w:rsid w:val="00A20B92"/>
    <w:rsid w:val="00A21983"/>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951"/>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37B0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4E5"/>
    <w:rsid w:val="00A51A39"/>
    <w:rsid w:val="00A52153"/>
    <w:rsid w:val="00A522F5"/>
    <w:rsid w:val="00A5258E"/>
    <w:rsid w:val="00A52CB4"/>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66B2C"/>
    <w:rsid w:val="00A70F9E"/>
    <w:rsid w:val="00A71807"/>
    <w:rsid w:val="00A7223C"/>
    <w:rsid w:val="00A72EC3"/>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B9E"/>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3EC"/>
    <w:rsid w:val="00A936C6"/>
    <w:rsid w:val="00A944BD"/>
    <w:rsid w:val="00A94930"/>
    <w:rsid w:val="00A95278"/>
    <w:rsid w:val="00A960C2"/>
    <w:rsid w:val="00A961BC"/>
    <w:rsid w:val="00A96357"/>
    <w:rsid w:val="00A96539"/>
    <w:rsid w:val="00A96799"/>
    <w:rsid w:val="00A9688A"/>
    <w:rsid w:val="00A96BEE"/>
    <w:rsid w:val="00A96F02"/>
    <w:rsid w:val="00AA0386"/>
    <w:rsid w:val="00AA0DA8"/>
    <w:rsid w:val="00AA1871"/>
    <w:rsid w:val="00AA1E96"/>
    <w:rsid w:val="00AA1FAE"/>
    <w:rsid w:val="00AA231B"/>
    <w:rsid w:val="00AA24F2"/>
    <w:rsid w:val="00AA29C5"/>
    <w:rsid w:val="00AA40CC"/>
    <w:rsid w:val="00AA496B"/>
    <w:rsid w:val="00AA52AE"/>
    <w:rsid w:val="00AA54B6"/>
    <w:rsid w:val="00AA56ED"/>
    <w:rsid w:val="00AA5B13"/>
    <w:rsid w:val="00AA5C9E"/>
    <w:rsid w:val="00AA6FA6"/>
    <w:rsid w:val="00AA7202"/>
    <w:rsid w:val="00AA7983"/>
    <w:rsid w:val="00AA7EAC"/>
    <w:rsid w:val="00AB04F7"/>
    <w:rsid w:val="00AB06BC"/>
    <w:rsid w:val="00AB08B2"/>
    <w:rsid w:val="00AB1C28"/>
    <w:rsid w:val="00AB208B"/>
    <w:rsid w:val="00AB2B9C"/>
    <w:rsid w:val="00AB2D58"/>
    <w:rsid w:val="00AB2EE5"/>
    <w:rsid w:val="00AB2F15"/>
    <w:rsid w:val="00AB38FF"/>
    <w:rsid w:val="00AB3C27"/>
    <w:rsid w:val="00AB4C44"/>
    <w:rsid w:val="00AB4C53"/>
    <w:rsid w:val="00AB572B"/>
    <w:rsid w:val="00AB580B"/>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123"/>
    <w:rsid w:val="00AC5291"/>
    <w:rsid w:val="00AC54EB"/>
    <w:rsid w:val="00AC56BA"/>
    <w:rsid w:val="00AC587C"/>
    <w:rsid w:val="00AC5A86"/>
    <w:rsid w:val="00AC635D"/>
    <w:rsid w:val="00AC649B"/>
    <w:rsid w:val="00AC65CE"/>
    <w:rsid w:val="00AC69FA"/>
    <w:rsid w:val="00AC7592"/>
    <w:rsid w:val="00AC7AEC"/>
    <w:rsid w:val="00AD02BB"/>
    <w:rsid w:val="00AD0832"/>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0E5"/>
    <w:rsid w:val="00AE1963"/>
    <w:rsid w:val="00AE1EA3"/>
    <w:rsid w:val="00AE1EF7"/>
    <w:rsid w:val="00AE1FF3"/>
    <w:rsid w:val="00AE215A"/>
    <w:rsid w:val="00AE2781"/>
    <w:rsid w:val="00AE32D4"/>
    <w:rsid w:val="00AE33EE"/>
    <w:rsid w:val="00AE394E"/>
    <w:rsid w:val="00AE3C7C"/>
    <w:rsid w:val="00AE3C9A"/>
    <w:rsid w:val="00AE4039"/>
    <w:rsid w:val="00AE4334"/>
    <w:rsid w:val="00AE48BC"/>
    <w:rsid w:val="00AE4AD8"/>
    <w:rsid w:val="00AE524B"/>
    <w:rsid w:val="00AE532C"/>
    <w:rsid w:val="00AE574C"/>
    <w:rsid w:val="00AE5C0D"/>
    <w:rsid w:val="00AE5E91"/>
    <w:rsid w:val="00AE5FEA"/>
    <w:rsid w:val="00AE663C"/>
    <w:rsid w:val="00AE6AEF"/>
    <w:rsid w:val="00AE7794"/>
    <w:rsid w:val="00AE7A9A"/>
    <w:rsid w:val="00AE7C7D"/>
    <w:rsid w:val="00AF0869"/>
    <w:rsid w:val="00AF0B03"/>
    <w:rsid w:val="00AF0B6B"/>
    <w:rsid w:val="00AF1A50"/>
    <w:rsid w:val="00AF1B5D"/>
    <w:rsid w:val="00AF2063"/>
    <w:rsid w:val="00AF2168"/>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7438"/>
    <w:rsid w:val="00AF764A"/>
    <w:rsid w:val="00B001D0"/>
    <w:rsid w:val="00B00DBB"/>
    <w:rsid w:val="00B016EB"/>
    <w:rsid w:val="00B022FC"/>
    <w:rsid w:val="00B029B5"/>
    <w:rsid w:val="00B02D10"/>
    <w:rsid w:val="00B02F4F"/>
    <w:rsid w:val="00B03F6D"/>
    <w:rsid w:val="00B03FCB"/>
    <w:rsid w:val="00B04596"/>
    <w:rsid w:val="00B04626"/>
    <w:rsid w:val="00B06444"/>
    <w:rsid w:val="00B0646A"/>
    <w:rsid w:val="00B06555"/>
    <w:rsid w:val="00B06614"/>
    <w:rsid w:val="00B0726A"/>
    <w:rsid w:val="00B07552"/>
    <w:rsid w:val="00B1087A"/>
    <w:rsid w:val="00B10FF1"/>
    <w:rsid w:val="00B113DD"/>
    <w:rsid w:val="00B1143C"/>
    <w:rsid w:val="00B11D51"/>
    <w:rsid w:val="00B120EE"/>
    <w:rsid w:val="00B121B9"/>
    <w:rsid w:val="00B12436"/>
    <w:rsid w:val="00B12F33"/>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44F6"/>
    <w:rsid w:val="00B24677"/>
    <w:rsid w:val="00B24735"/>
    <w:rsid w:val="00B24845"/>
    <w:rsid w:val="00B24E38"/>
    <w:rsid w:val="00B2523D"/>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44F"/>
    <w:rsid w:val="00B407D3"/>
    <w:rsid w:val="00B40D8A"/>
    <w:rsid w:val="00B41093"/>
    <w:rsid w:val="00B41419"/>
    <w:rsid w:val="00B4177A"/>
    <w:rsid w:val="00B418DB"/>
    <w:rsid w:val="00B42ABC"/>
    <w:rsid w:val="00B42CD0"/>
    <w:rsid w:val="00B43D99"/>
    <w:rsid w:val="00B44052"/>
    <w:rsid w:val="00B441D1"/>
    <w:rsid w:val="00B44264"/>
    <w:rsid w:val="00B44362"/>
    <w:rsid w:val="00B44585"/>
    <w:rsid w:val="00B44FBA"/>
    <w:rsid w:val="00B45192"/>
    <w:rsid w:val="00B45599"/>
    <w:rsid w:val="00B45A3C"/>
    <w:rsid w:val="00B45D36"/>
    <w:rsid w:val="00B4607F"/>
    <w:rsid w:val="00B466A0"/>
    <w:rsid w:val="00B469FA"/>
    <w:rsid w:val="00B46B7C"/>
    <w:rsid w:val="00B46ECE"/>
    <w:rsid w:val="00B471AA"/>
    <w:rsid w:val="00B47365"/>
    <w:rsid w:val="00B474E4"/>
    <w:rsid w:val="00B479EB"/>
    <w:rsid w:val="00B501DD"/>
    <w:rsid w:val="00B50218"/>
    <w:rsid w:val="00B504AA"/>
    <w:rsid w:val="00B507A0"/>
    <w:rsid w:val="00B50FFF"/>
    <w:rsid w:val="00B511B4"/>
    <w:rsid w:val="00B519DE"/>
    <w:rsid w:val="00B519F8"/>
    <w:rsid w:val="00B52465"/>
    <w:rsid w:val="00B52A6D"/>
    <w:rsid w:val="00B5392A"/>
    <w:rsid w:val="00B54B80"/>
    <w:rsid w:val="00B55269"/>
    <w:rsid w:val="00B55766"/>
    <w:rsid w:val="00B558FF"/>
    <w:rsid w:val="00B56C46"/>
    <w:rsid w:val="00B60BB9"/>
    <w:rsid w:val="00B60EFA"/>
    <w:rsid w:val="00B611C9"/>
    <w:rsid w:val="00B6120D"/>
    <w:rsid w:val="00B617A7"/>
    <w:rsid w:val="00B61934"/>
    <w:rsid w:val="00B62DF5"/>
    <w:rsid w:val="00B632CA"/>
    <w:rsid w:val="00B639DE"/>
    <w:rsid w:val="00B63B56"/>
    <w:rsid w:val="00B64AC1"/>
    <w:rsid w:val="00B64AE3"/>
    <w:rsid w:val="00B64B3F"/>
    <w:rsid w:val="00B65393"/>
    <w:rsid w:val="00B65417"/>
    <w:rsid w:val="00B6593F"/>
    <w:rsid w:val="00B65B4A"/>
    <w:rsid w:val="00B65FE4"/>
    <w:rsid w:val="00B6698D"/>
    <w:rsid w:val="00B66BE8"/>
    <w:rsid w:val="00B66D25"/>
    <w:rsid w:val="00B66E6B"/>
    <w:rsid w:val="00B670F5"/>
    <w:rsid w:val="00B7073D"/>
    <w:rsid w:val="00B707A4"/>
    <w:rsid w:val="00B70AD6"/>
    <w:rsid w:val="00B71655"/>
    <w:rsid w:val="00B7192E"/>
    <w:rsid w:val="00B72DAD"/>
    <w:rsid w:val="00B72FFB"/>
    <w:rsid w:val="00B73335"/>
    <w:rsid w:val="00B73A73"/>
    <w:rsid w:val="00B73B81"/>
    <w:rsid w:val="00B73EF4"/>
    <w:rsid w:val="00B74321"/>
    <w:rsid w:val="00B749E5"/>
    <w:rsid w:val="00B74DAA"/>
    <w:rsid w:val="00B74FB8"/>
    <w:rsid w:val="00B75A0E"/>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4A3"/>
    <w:rsid w:val="00B84AB1"/>
    <w:rsid w:val="00B850DF"/>
    <w:rsid w:val="00B857B6"/>
    <w:rsid w:val="00B85D7F"/>
    <w:rsid w:val="00B86160"/>
    <w:rsid w:val="00B861DB"/>
    <w:rsid w:val="00B86582"/>
    <w:rsid w:val="00B86EBB"/>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109"/>
    <w:rsid w:val="00B95292"/>
    <w:rsid w:val="00B953DF"/>
    <w:rsid w:val="00B95E9C"/>
    <w:rsid w:val="00B96118"/>
    <w:rsid w:val="00B9644E"/>
    <w:rsid w:val="00B96B53"/>
    <w:rsid w:val="00B96E7C"/>
    <w:rsid w:val="00B973CE"/>
    <w:rsid w:val="00B976F2"/>
    <w:rsid w:val="00B979E0"/>
    <w:rsid w:val="00B97D87"/>
    <w:rsid w:val="00B97E92"/>
    <w:rsid w:val="00BA03BF"/>
    <w:rsid w:val="00BA0859"/>
    <w:rsid w:val="00BA15C8"/>
    <w:rsid w:val="00BA1992"/>
    <w:rsid w:val="00BA1A4D"/>
    <w:rsid w:val="00BA1CC4"/>
    <w:rsid w:val="00BA2290"/>
    <w:rsid w:val="00BA230D"/>
    <w:rsid w:val="00BA245C"/>
    <w:rsid w:val="00BA25F4"/>
    <w:rsid w:val="00BA2C9C"/>
    <w:rsid w:val="00BA3208"/>
    <w:rsid w:val="00BA3649"/>
    <w:rsid w:val="00BA3C73"/>
    <w:rsid w:val="00BA4E05"/>
    <w:rsid w:val="00BA5499"/>
    <w:rsid w:val="00BA603C"/>
    <w:rsid w:val="00BA6267"/>
    <w:rsid w:val="00BA660F"/>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37F8"/>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3E26"/>
    <w:rsid w:val="00BE44DC"/>
    <w:rsid w:val="00BE48DE"/>
    <w:rsid w:val="00BE4B74"/>
    <w:rsid w:val="00BE4E2A"/>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BC9"/>
    <w:rsid w:val="00BF1E6B"/>
    <w:rsid w:val="00BF1FF6"/>
    <w:rsid w:val="00BF20FD"/>
    <w:rsid w:val="00BF2847"/>
    <w:rsid w:val="00BF297D"/>
    <w:rsid w:val="00BF2DCC"/>
    <w:rsid w:val="00BF3337"/>
    <w:rsid w:val="00BF3683"/>
    <w:rsid w:val="00BF371D"/>
    <w:rsid w:val="00BF3748"/>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C81"/>
    <w:rsid w:val="00C02174"/>
    <w:rsid w:val="00C02A86"/>
    <w:rsid w:val="00C02A96"/>
    <w:rsid w:val="00C03950"/>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0C09"/>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26A"/>
    <w:rsid w:val="00C22348"/>
    <w:rsid w:val="00C2282C"/>
    <w:rsid w:val="00C22AE7"/>
    <w:rsid w:val="00C22F38"/>
    <w:rsid w:val="00C235C0"/>
    <w:rsid w:val="00C23DFF"/>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14C3"/>
    <w:rsid w:val="00C31BA9"/>
    <w:rsid w:val="00C322C7"/>
    <w:rsid w:val="00C3283A"/>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00B"/>
    <w:rsid w:val="00C542D9"/>
    <w:rsid w:val="00C543E6"/>
    <w:rsid w:val="00C54811"/>
    <w:rsid w:val="00C54B01"/>
    <w:rsid w:val="00C5592D"/>
    <w:rsid w:val="00C55BAC"/>
    <w:rsid w:val="00C55BB5"/>
    <w:rsid w:val="00C569D4"/>
    <w:rsid w:val="00C571B1"/>
    <w:rsid w:val="00C573DA"/>
    <w:rsid w:val="00C575D0"/>
    <w:rsid w:val="00C576C4"/>
    <w:rsid w:val="00C576CC"/>
    <w:rsid w:val="00C60557"/>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1843"/>
    <w:rsid w:val="00C723EF"/>
    <w:rsid w:val="00C724B5"/>
    <w:rsid w:val="00C730BA"/>
    <w:rsid w:val="00C73991"/>
    <w:rsid w:val="00C7401A"/>
    <w:rsid w:val="00C7548F"/>
    <w:rsid w:val="00C75631"/>
    <w:rsid w:val="00C7573D"/>
    <w:rsid w:val="00C75C77"/>
    <w:rsid w:val="00C75E58"/>
    <w:rsid w:val="00C75EF9"/>
    <w:rsid w:val="00C762BC"/>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211F"/>
    <w:rsid w:val="00C82D9C"/>
    <w:rsid w:val="00C82E81"/>
    <w:rsid w:val="00C83CE2"/>
    <w:rsid w:val="00C83D3D"/>
    <w:rsid w:val="00C843E7"/>
    <w:rsid w:val="00C8452E"/>
    <w:rsid w:val="00C846C7"/>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B90"/>
    <w:rsid w:val="00C91DA3"/>
    <w:rsid w:val="00C9209E"/>
    <w:rsid w:val="00C926F6"/>
    <w:rsid w:val="00C9294A"/>
    <w:rsid w:val="00C92C9B"/>
    <w:rsid w:val="00C92E6A"/>
    <w:rsid w:val="00C92F32"/>
    <w:rsid w:val="00C9302D"/>
    <w:rsid w:val="00C932C7"/>
    <w:rsid w:val="00C94162"/>
    <w:rsid w:val="00C95309"/>
    <w:rsid w:val="00C955DC"/>
    <w:rsid w:val="00C95A0C"/>
    <w:rsid w:val="00C95ED0"/>
    <w:rsid w:val="00C95F0E"/>
    <w:rsid w:val="00C9623B"/>
    <w:rsid w:val="00C968CA"/>
    <w:rsid w:val="00C9756A"/>
    <w:rsid w:val="00C975F4"/>
    <w:rsid w:val="00C977EA"/>
    <w:rsid w:val="00C978DC"/>
    <w:rsid w:val="00C97999"/>
    <w:rsid w:val="00C979E8"/>
    <w:rsid w:val="00C97C36"/>
    <w:rsid w:val="00C97E4A"/>
    <w:rsid w:val="00C97E62"/>
    <w:rsid w:val="00C97F84"/>
    <w:rsid w:val="00CA0203"/>
    <w:rsid w:val="00CA0725"/>
    <w:rsid w:val="00CA09B3"/>
    <w:rsid w:val="00CA09FB"/>
    <w:rsid w:val="00CA10E3"/>
    <w:rsid w:val="00CA136A"/>
    <w:rsid w:val="00CA1DC1"/>
    <w:rsid w:val="00CA1E44"/>
    <w:rsid w:val="00CA2391"/>
    <w:rsid w:val="00CA2992"/>
    <w:rsid w:val="00CA2DF5"/>
    <w:rsid w:val="00CA3244"/>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668"/>
    <w:rsid w:val="00CB086F"/>
    <w:rsid w:val="00CB0F3D"/>
    <w:rsid w:val="00CB113E"/>
    <w:rsid w:val="00CB136A"/>
    <w:rsid w:val="00CB1A44"/>
    <w:rsid w:val="00CB1A69"/>
    <w:rsid w:val="00CB1B9E"/>
    <w:rsid w:val="00CB1D9D"/>
    <w:rsid w:val="00CB287A"/>
    <w:rsid w:val="00CB2BCE"/>
    <w:rsid w:val="00CB2E71"/>
    <w:rsid w:val="00CB31EB"/>
    <w:rsid w:val="00CB3F0D"/>
    <w:rsid w:val="00CB4C09"/>
    <w:rsid w:val="00CB5568"/>
    <w:rsid w:val="00CB5634"/>
    <w:rsid w:val="00CB58A2"/>
    <w:rsid w:val="00CB624B"/>
    <w:rsid w:val="00CB6AF1"/>
    <w:rsid w:val="00CB7124"/>
    <w:rsid w:val="00CC091C"/>
    <w:rsid w:val="00CC1349"/>
    <w:rsid w:val="00CC141E"/>
    <w:rsid w:val="00CC241E"/>
    <w:rsid w:val="00CC294F"/>
    <w:rsid w:val="00CC3558"/>
    <w:rsid w:val="00CC3A1B"/>
    <w:rsid w:val="00CC3B4D"/>
    <w:rsid w:val="00CC3DE1"/>
    <w:rsid w:val="00CC3E06"/>
    <w:rsid w:val="00CC3ED1"/>
    <w:rsid w:val="00CC4131"/>
    <w:rsid w:val="00CC4479"/>
    <w:rsid w:val="00CC44A4"/>
    <w:rsid w:val="00CC4C3E"/>
    <w:rsid w:val="00CC4D81"/>
    <w:rsid w:val="00CC4F79"/>
    <w:rsid w:val="00CC5826"/>
    <w:rsid w:val="00CC62C1"/>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6709"/>
    <w:rsid w:val="00CD70F0"/>
    <w:rsid w:val="00CD7BFE"/>
    <w:rsid w:val="00CD7EDC"/>
    <w:rsid w:val="00CE01E2"/>
    <w:rsid w:val="00CE07E2"/>
    <w:rsid w:val="00CE09C9"/>
    <w:rsid w:val="00CE0FD0"/>
    <w:rsid w:val="00CE1333"/>
    <w:rsid w:val="00CE140B"/>
    <w:rsid w:val="00CE1BA7"/>
    <w:rsid w:val="00CE1D45"/>
    <w:rsid w:val="00CE1DE6"/>
    <w:rsid w:val="00CE2136"/>
    <w:rsid w:val="00CE225F"/>
    <w:rsid w:val="00CE2479"/>
    <w:rsid w:val="00CE24F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03F"/>
    <w:rsid w:val="00D068B3"/>
    <w:rsid w:val="00D06BC6"/>
    <w:rsid w:val="00D06F20"/>
    <w:rsid w:val="00D07A78"/>
    <w:rsid w:val="00D07D15"/>
    <w:rsid w:val="00D07DF9"/>
    <w:rsid w:val="00D10156"/>
    <w:rsid w:val="00D10182"/>
    <w:rsid w:val="00D1039A"/>
    <w:rsid w:val="00D1054A"/>
    <w:rsid w:val="00D1061A"/>
    <w:rsid w:val="00D10E97"/>
    <w:rsid w:val="00D1210C"/>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DD2"/>
    <w:rsid w:val="00D44ED4"/>
    <w:rsid w:val="00D45267"/>
    <w:rsid w:val="00D45288"/>
    <w:rsid w:val="00D457C5"/>
    <w:rsid w:val="00D4620D"/>
    <w:rsid w:val="00D46658"/>
    <w:rsid w:val="00D4676D"/>
    <w:rsid w:val="00D46E87"/>
    <w:rsid w:val="00D4766C"/>
    <w:rsid w:val="00D47975"/>
    <w:rsid w:val="00D47B5F"/>
    <w:rsid w:val="00D500EC"/>
    <w:rsid w:val="00D5031A"/>
    <w:rsid w:val="00D508AB"/>
    <w:rsid w:val="00D50B58"/>
    <w:rsid w:val="00D50ED2"/>
    <w:rsid w:val="00D5183A"/>
    <w:rsid w:val="00D51889"/>
    <w:rsid w:val="00D51EB9"/>
    <w:rsid w:val="00D52661"/>
    <w:rsid w:val="00D5292C"/>
    <w:rsid w:val="00D53077"/>
    <w:rsid w:val="00D5344C"/>
    <w:rsid w:val="00D53B88"/>
    <w:rsid w:val="00D54195"/>
    <w:rsid w:val="00D541E0"/>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B31"/>
    <w:rsid w:val="00D731DC"/>
    <w:rsid w:val="00D73778"/>
    <w:rsid w:val="00D73A93"/>
    <w:rsid w:val="00D73E8A"/>
    <w:rsid w:val="00D746B1"/>
    <w:rsid w:val="00D7478C"/>
    <w:rsid w:val="00D7535C"/>
    <w:rsid w:val="00D7571B"/>
    <w:rsid w:val="00D75BE5"/>
    <w:rsid w:val="00D770AA"/>
    <w:rsid w:val="00D803A1"/>
    <w:rsid w:val="00D808FD"/>
    <w:rsid w:val="00D811DE"/>
    <w:rsid w:val="00D81519"/>
    <w:rsid w:val="00D82532"/>
    <w:rsid w:val="00D8298A"/>
    <w:rsid w:val="00D82D50"/>
    <w:rsid w:val="00D83F3B"/>
    <w:rsid w:val="00D85090"/>
    <w:rsid w:val="00D850BE"/>
    <w:rsid w:val="00D85833"/>
    <w:rsid w:val="00D85CD7"/>
    <w:rsid w:val="00D8695F"/>
    <w:rsid w:val="00D86984"/>
    <w:rsid w:val="00D86FFE"/>
    <w:rsid w:val="00D90735"/>
    <w:rsid w:val="00D907EB"/>
    <w:rsid w:val="00D91067"/>
    <w:rsid w:val="00D91300"/>
    <w:rsid w:val="00D9197D"/>
    <w:rsid w:val="00D91CBF"/>
    <w:rsid w:val="00D91F03"/>
    <w:rsid w:val="00D91F3B"/>
    <w:rsid w:val="00D928E7"/>
    <w:rsid w:val="00D92C9E"/>
    <w:rsid w:val="00D92CAF"/>
    <w:rsid w:val="00D92D19"/>
    <w:rsid w:val="00D93D67"/>
    <w:rsid w:val="00D941AD"/>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1BE1"/>
    <w:rsid w:val="00DA233C"/>
    <w:rsid w:val="00DA2B49"/>
    <w:rsid w:val="00DA2BD9"/>
    <w:rsid w:val="00DA2C5D"/>
    <w:rsid w:val="00DA2D37"/>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50D"/>
    <w:rsid w:val="00DA7733"/>
    <w:rsid w:val="00DA7DD9"/>
    <w:rsid w:val="00DB02F8"/>
    <w:rsid w:val="00DB03D2"/>
    <w:rsid w:val="00DB040A"/>
    <w:rsid w:val="00DB0AA0"/>
    <w:rsid w:val="00DB0AA3"/>
    <w:rsid w:val="00DB0DAC"/>
    <w:rsid w:val="00DB1391"/>
    <w:rsid w:val="00DB2057"/>
    <w:rsid w:val="00DB2213"/>
    <w:rsid w:val="00DB2773"/>
    <w:rsid w:val="00DB2C4B"/>
    <w:rsid w:val="00DB342A"/>
    <w:rsid w:val="00DB393B"/>
    <w:rsid w:val="00DB398E"/>
    <w:rsid w:val="00DB3A5C"/>
    <w:rsid w:val="00DB3B49"/>
    <w:rsid w:val="00DB41F8"/>
    <w:rsid w:val="00DB440A"/>
    <w:rsid w:val="00DB4827"/>
    <w:rsid w:val="00DB4A17"/>
    <w:rsid w:val="00DB4A33"/>
    <w:rsid w:val="00DB4A88"/>
    <w:rsid w:val="00DB4B49"/>
    <w:rsid w:val="00DB4ECF"/>
    <w:rsid w:val="00DB557A"/>
    <w:rsid w:val="00DB5741"/>
    <w:rsid w:val="00DB58AC"/>
    <w:rsid w:val="00DB6FD0"/>
    <w:rsid w:val="00DB73DD"/>
    <w:rsid w:val="00DB7960"/>
    <w:rsid w:val="00DB7E51"/>
    <w:rsid w:val="00DB7FD0"/>
    <w:rsid w:val="00DC000D"/>
    <w:rsid w:val="00DC0028"/>
    <w:rsid w:val="00DC00D2"/>
    <w:rsid w:val="00DC07DA"/>
    <w:rsid w:val="00DC0C02"/>
    <w:rsid w:val="00DC114C"/>
    <w:rsid w:val="00DC170E"/>
    <w:rsid w:val="00DC183F"/>
    <w:rsid w:val="00DC28AC"/>
    <w:rsid w:val="00DC311E"/>
    <w:rsid w:val="00DC3348"/>
    <w:rsid w:val="00DC3BAE"/>
    <w:rsid w:val="00DC3F4C"/>
    <w:rsid w:val="00DC44C0"/>
    <w:rsid w:val="00DC46D7"/>
    <w:rsid w:val="00DC4E47"/>
    <w:rsid w:val="00DC506A"/>
    <w:rsid w:val="00DC5216"/>
    <w:rsid w:val="00DC538A"/>
    <w:rsid w:val="00DC53EC"/>
    <w:rsid w:val="00DC5686"/>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BA0"/>
    <w:rsid w:val="00DD26C0"/>
    <w:rsid w:val="00DD26FA"/>
    <w:rsid w:val="00DD2756"/>
    <w:rsid w:val="00DD2871"/>
    <w:rsid w:val="00DD2DBF"/>
    <w:rsid w:val="00DD361E"/>
    <w:rsid w:val="00DD4C23"/>
    <w:rsid w:val="00DD5C52"/>
    <w:rsid w:val="00DD6859"/>
    <w:rsid w:val="00DD68C7"/>
    <w:rsid w:val="00DD6D30"/>
    <w:rsid w:val="00DD7204"/>
    <w:rsid w:val="00DD76D8"/>
    <w:rsid w:val="00DD7BC6"/>
    <w:rsid w:val="00DD7D11"/>
    <w:rsid w:val="00DD7FC7"/>
    <w:rsid w:val="00DE0402"/>
    <w:rsid w:val="00DE05FF"/>
    <w:rsid w:val="00DE070A"/>
    <w:rsid w:val="00DE1428"/>
    <w:rsid w:val="00DE21F7"/>
    <w:rsid w:val="00DE2D2D"/>
    <w:rsid w:val="00DE30BF"/>
    <w:rsid w:val="00DE3730"/>
    <w:rsid w:val="00DE43B3"/>
    <w:rsid w:val="00DE5108"/>
    <w:rsid w:val="00DE5187"/>
    <w:rsid w:val="00DE57A4"/>
    <w:rsid w:val="00DE6A4A"/>
    <w:rsid w:val="00DE7D2E"/>
    <w:rsid w:val="00DF011C"/>
    <w:rsid w:val="00DF0952"/>
    <w:rsid w:val="00DF0AB2"/>
    <w:rsid w:val="00DF12D7"/>
    <w:rsid w:val="00DF18CF"/>
    <w:rsid w:val="00DF1B29"/>
    <w:rsid w:val="00DF1D49"/>
    <w:rsid w:val="00DF2324"/>
    <w:rsid w:val="00DF2588"/>
    <w:rsid w:val="00DF26E9"/>
    <w:rsid w:val="00DF2AD3"/>
    <w:rsid w:val="00DF38C4"/>
    <w:rsid w:val="00DF3A3C"/>
    <w:rsid w:val="00DF415B"/>
    <w:rsid w:val="00DF428B"/>
    <w:rsid w:val="00DF4886"/>
    <w:rsid w:val="00DF4968"/>
    <w:rsid w:val="00DF4AB5"/>
    <w:rsid w:val="00DF54AC"/>
    <w:rsid w:val="00DF5B90"/>
    <w:rsid w:val="00DF628C"/>
    <w:rsid w:val="00DF65BC"/>
    <w:rsid w:val="00DF6795"/>
    <w:rsid w:val="00DF6DE4"/>
    <w:rsid w:val="00DF6F79"/>
    <w:rsid w:val="00DF7BCA"/>
    <w:rsid w:val="00E00220"/>
    <w:rsid w:val="00E0048D"/>
    <w:rsid w:val="00E004A6"/>
    <w:rsid w:val="00E00831"/>
    <w:rsid w:val="00E00954"/>
    <w:rsid w:val="00E010F4"/>
    <w:rsid w:val="00E015E3"/>
    <w:rsid w:val="00E01787"/>
    <w:rsid w:val="00E021D5"/>
    <w:rsid w:val="00E02698"/>
    <w:rsid w:val="00E02BE7"/>
    <w:rsid w:val="00E02C51"/>
    <w:rsid w:val="00E04935"/>
    <w:rsid w:val="00E04C5B"/>
    <w:rsid w:val="00E04CB0"/>
    <w:rsid w:val="00E04DF6"/>
    <w:rsid w:val="00E050CA"/>
    <w:rsid w:val="00E052B1"/>
    <w:rsid w:val="00E05FB7"/>
    <w:rsid w:val="00E0601A"/>
    <w:rsid w:val="00E06121"/>
    <w:rsid w:val="00E06389"/>
    <w:rsid w:val="00E06E04"/>
    <w:rsid w:val="00E06E2C"/>
    <w:rsid w:val="00E07137"/>
    <w:rsid w:val="00E071A6"/>
    <w:rsid w:val="00E074FA"/>
    <w:rsid w:val="00E0766F"/>
    <w:rsid w:val="00E07A1E"/>
    <w:rsid w:val="00E103F1"/>
    <w:rsid w:val="00E105FB"/>
    <w:rsid w:val="00E10C2A"/>
    <w:rsid w:val="00E11A18"/>
    <w:rsid w:val="00E12037"/>
    <w:rsid w:val="00E1204D"/>
    <w:rsid w:val="00E125C2"/>
    <w:rsid w:val="00E13151"/>
    <w:rsid w:val="00E13BEC"/>
    <w:rsid w:val="00E13C60"/>
    <w:rsid w:val="00E143EF"/>
    <w:rsid w:val="00E144D8"/>
    <w:rsid w:val="00E14C2B"/>
    <w:rsid w:val="00E1568B"/>
    <w:rsid w:val="00E15F44"/>
    <w:rsid w:val="00E15FB1"/>
    <w:rsid w:val="00E160F3"/>
    <w:rsid w:val="00E1677C"/>
    <w:rsid w:val="00E16BCF"/>
    <w:rsid w:val="00E16F30"/>
    <w:rsid w:val="00E171BD"/>
    <w:rsid w:val="00E17227"/>
    <w:rsid w:val="00E17753"/>
    <w:rsid w:val="00E17888"/>
    <w:rsid w:val="00E17CD8"/>
    <w:rsid w:val="00E17E31"/>
    <w:rsid w:val="00E201C7"/>
    <w:rsid w:val="00E203E1"/>
    <w:rsid w:val="00E2065A"/>
    <w:rsid w:val="00E20EF2"/>
    <w:rsid w:val="00E2100D"/>
    <w:rsid w:val="00E210EF"/>
    <w:rsid w:val="00E21212"/>
    <w:rsid w:val="00E21265"/>
    <w:rsid w:val="00E21A04"/>
    <w:rsid w:val="00E21D29"/>
    <w:rsid w:val="00E228B4"/>
    <w:rsid w:val="00E22998"/>
    <w:rsid w:val="00E229FA"/>
    <w:rsid w:val="00E23A3B"/>
    <w:rsid w:val="00E23B8B"/>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44E5"/>
    <w:rsid w:val="00E3457D"/>
    <w:rsid w:val="00E35201"/>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5F8"/>
    <w:rsid w:val="00E37BD0"/>
    <w:rsid w:val="00E37C58"/>
    <w:rsid w:val="00E4081C"/>
    <w:rsid w:val="00E40A16"/>
    <w:rsid w:val="00E40F22"/>
    <w:rsid w:val="00E413AA"/>
    <w:rsid w:val="00E417C4"/>
    <w:rsid w:val="00E41822"/>
    <w:rsid w:val="00E41942"/>
    <w:rsid w:val="00E41E03"/>
    <w:rsid w:val="00E42DB3"/>
    <w:rsid w:val="00E43213"/>
    <w:rsid w:val="00E4441D"/>
    <w:rsid w:val="00E4475A"/>
    <w:rsid w:val="00E44F97"/>
    <w:rsid w:val="00E45030"/>
    <w:rsid w:val="00E45901"/>
    <w:rsid w:val="00E45AD0"/>
    <w:rsid w:val="00E46155"/>
    <w:rsid w:val="00E4678B"/>
    <w:rsid w:val="00E47455"/>
    <w:rsid w:val="00E476C1"/>
    <w:rsid w:val="00E47E6F"/>
    <w:rsid w:val="00E50039"/>
    <w:rsid w:val="00E5075D"/>
    <w:rsid w:val="00E50963"/>
    <w:rsid w:val="00E50C8B"/>
    <w:rsid w:val="00E50DF0"/>
    <w:rsid w:val="00E51F60"/>
    <w:rsid w:val="00E52ABF"/>
    <w:rsid w:val="00E52B91"/>
    <w:rsid w:val="00E52F7D"/>
    <w:rsid w:val="00E530DA"/>
    <w:rsid w:val="00E530F2"/>
    <w:rsid w:val="00E5321F"/>
    <w:rsid w:val="00E53269"/>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DA0"/>
    <w:rsid w:val="00E60EAF"/>
    <w:rsid w:val="00E61587"/>
    <w:rsid w:val="00E616E5"/>
    <w:rsid w:val="00E61CB0"/>
    <w:rsid w:val="00E62296"/>
    <w:rsid w:val="00E6267B"/>
    <w:rsid w:val="00E626C4"/>
    <w:rsid w:val="00E62810"/>
    <w:rsid w:val="00E62A95"/>
    <w:rsid w:val="00E62D38"/>
    <w:rsid w:val="00E6328C"/>
    <w:rsid w:val="00E63308"/>
    <w:rsid w:val="00E63755"/>
    <w:rsid w:val="00E63C33"/>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3FD"/>
    <w:rsid w:val="00E74E2C"/>
    <w:rsid w:val="00E74EB5"/>
    <w:rsid w:val="00E75462"/>
    <w:rsid w:val="00E754B5"/>
    <w:rsid w:val="00E758A4"/>
    <w:rsid w:val="00E75A2F"/>
    <w:rsid w:val="00E75DE7"/>
    <w:rsid w:val="00E75DF6"/>
    <w:rsid w:val="00E76C45"/>
    <w:rsid w:val="00E770DE"/>
    <w:rsid w:val="00E77766"/>
    <w:rsid w:val="00E779AA"/>
    <w:rsid w:val="00E800BD"/>
    <w:rsid w:val="00E8018B"/>
    <w:rsid w:val="00E80610"/>
    <w:rsid w:val="00E80735"/>
    <w:rsid w:val="00E807C9"/>
    <w:rsid w:val="00E812C6"/>
    <w:rsid w:val="00E813F2"/>
    <w:rsid w:val="00E818C9"/>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68"/>
    <w:rsid w:val="00E876E5"/>
    <w:rsid w:val="00E900F9"/>
    <w:rsid w:val="00E903B3"/>
    <w:rsid w:val="00E910C1"/>
    <w:rsid w:val="00E91CBE"/>
    <w:rsid w:val="00E92502"/>
    <w:rsid w:val="00E92A2B"/>
    <w:rsid w:val="00E92D12"/>
    <w:rsid w:val="00E92F41"/>
    <w:rsid w:val="00E938EE"/>
    <w:rsid w:val="00E9407C"/>
    <w:rsid w:val="00E9463F"/>
    <w:rsid w:val="00E94B18"/>
    <w:rsid w:val="00E9501E"/>
    <w:rsid w:val="00E95247"/>
    <w:rsid w:val="00E95346"/>
    <w:rsid w:val="00E95897"/>
    <w:rsid w:val="00E96D07"/>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2FB4"/>
    <w:rsid w:val="00EA320E"/>
    <w:rsid w:val="00EA3ED8"/>
    <w:rsid w:val="00EA42DC"/>
    <w:rsid w:val="00EA43CE"/>
    <w:rsid w:val="00EA4A89"/>
    <w:rsid w:val="00EA4C4C"/>
    <w:rsid w:val="00EA50D5"/>
    <w:rsid w:val="00EA5248"/>
    <w:rsid w:val="00EA525C"/>
    <w:rsid w:val="00EA5472"/>
    <w:rsid w:val="00EA551C"/>
    <w:rsid w:val="00EA56A3"/>
    <w:rsid w:val="00EA5C39"/>
    <w:rsid w:val="00EA5C44"/>
    <w:rsid w:val="00EA5D6E"/>
    <w:rsid w:val="00EA6717"/>
    <w:rsid w:val="00EA757B"/>
    <w:rsid w:val="00EA77D9"/>
    <w:rsid w:val="00EA7981"/>
    <w:rsid w:val="00EA7AF6"/>
    <w:rsid w:val="00EA7AFC"/>
    <w:rsid w:val="00EB054A"/>
    <w:rsid w:val="00EB08A4"/>
    <w:rsid w:val="00EB0C39"/>
    <w:rsid w:val="00EB0D96"/>
    <w:rsid w:val="00EB122B"/>
    <w:rsid w:val="00EB1256"/>
    <w:rsid w:val="00EB132A"/>
    <w:rsid w:val="00EB1BA8"/>
    <w:rsid w:val="00EB1D4B"/>
    <w:rsid w:val="00EB2305"/>
    <w:rsid w:val="00EB27D5"/>
    <w:rsid w:val="00EB2862"/>
    <w:rsid w:val="00EB2AD7"/>
    <w:rsid w:val="00EB2C0C"/>
    <w:rsid w:val="00EB2EB6"/>
    <w:rsid w:val="00EB345A"/>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63C1"/>
    <w:rsid w:val="00EB7535"/>
    <w:rsid w:val="00EB7724"/>
    <w:rsid w:val="00EB7905"/>
    <w:rsid w:val="00EB790B"/>
    <w:rsid w:val="00EB7D03"/>
    <w:rsid w:val="00EC027E"/>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0BD"/>
    <w:rsid w:val="00EC426E"/>
    <w:rsid w:val="00EC45D4"/>
    <w:rsid w:val="00EC5629"/>
    <w:rsid w:val="00EC5675"/>
    <w:rsid w:val="00EC5DE1"/>
    <w:rsid w:val="00EC60BB"/>
    <w:rsid w:val="00EC61BC"/>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D7EE6"/>
    <w:rsid w:val="00EE08A1"/>
    <w:rsid w:val="00EE09B8"/>
    <w:rsid w:val="00EE0B84"/>
    <w:rsid w:val="00EE0DD3"/>
    <w:rsid w:val="00EE16CE"/>
    <w:rsid w:val="00EE1747"/>
    <w:rsid w:val="00EE2150"/>
    <w:rsid w:val="00EE2437"/>
    <w:rsid w:val="00EE2586"/>
    <w:rsid w:val="00EE2D21"/>
    <w:rsid w:val="00EE2EE0"/>
    <w:rsid w:val="00EE37E7"/>
    <w:rsid w:val="00EE4141"/>
    <w:rsid w:val="00EE46F7"/>
    <w:rsid w:val="00EE4AB1"/>
    <w:rsid w:val="00EE4EAA"/>
    <w:rsid w:val="00EE522D"/>
    <w:rsid w:val="00EE52C9"/>
    <w:rsid w:val="00EE53F2"/>
    <w:rsid w:val="00EE5530"/>
    <w:rsid w:val="00EE5BF6"/>
    <w:rsid w:val="00EE5D67"/>
    <w:rsid w:val="00EE5DE2"/>
    <w:rsid w:val="00EE6065"/>
    <w:rsid w:val="00EE64F3"/>
    <w:rsid w:val="00EE6B66"/>
    <w:rsid w:val="00EE7FB6"/>
    <w:rsid w:val="00EF06E8"/>
    <w:rsid w:val="00EF0769"/>
    <w:rsid w:val="00EF0856"/>
    <w:rsid w:val="00EF0FBD"/>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9BB"/>
    <w:rsid w:val="00EF6AC7"/>
    <w:rsid w:val="00EF6B97"/>
    <w:rsid w:val="00EF7409"/>
    <w:rsid w:val="00EF76DF"/>
    <w:rsid w:val="00EF792D"/>
    <w:rsid w:val="00EF7BB3"/>
    <w:rsid w:val="00F0022B"/>
    <w:rsid w:val="00F002B5"/>
    <w:rsid w:val="00F01A33"/>
    <w:rsid w:val="00F01A3A"/>
    <w:rsid w:val="00F01BDC"/>
    <w:rsid w:val="00F022FE"/>
    <w:rsid w:val="00F027F1"/>
    <w:rsid w:val="00F02E93"/>
    <w:rsid w:val="00F02F14"/>
    <w:rsid w:val="00F03AFD"/>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7AA"/>
    <w:rsid w:val="00F12B97"/>
    <w:rsid w:val="00F12D91"/>
    <w:rsid w:val="00F13488"/>
    <w:rsid w:val="00F14089"/>
    <w:rsid w:val="00F1459B"/>
    <w:rsid w:val="00F14C58"/>
    <w:rsid w:val="00F14F57"/>
    <w:rsid w:val="00F1506E"/>
    <w:rsid w:val="00F152FA"/>
    <w:rsid w:val="00F15AE2"/>
    <w:rsid w:val="00F17368"/>
    <w:rsid w:val="00F17BAF"/>
    <w:rsid w:val="00F17BB2"/>
    <w:rsid w:val="00F20297"/>
    <w:rsid w:val="00F204EF"/>
    <w:rsid w:val="00F210DD"/>
    <w:rsid w:val="00F21AA1"/>
    <w:rsid w:val="00F22114"/>
    <w:rsid w:val="00F228CB"/>
    <w:rsid w:val="00F22FA7"/>
    <w:rsid w:val="00F2379F"/>
    <w:rsid w:val="00F2392E"/>
    <w:rsid w:val="00F23F86"/>
    <w:rsid w:val="00F2403B"/>
    <w:rsid w:val="00F24672"/>
    <w:rsid w:val="00F24FAB"/>
    <w:rsid w:val="00F251F2"/>
    <w:rsid w:val="00F25685"/>
    <w:rsid w:val="00F25E02"/>
    <w:rsid w:val="00F260CB"/>
    <w:rsid w:val="00F26A89"/>
    <w:rsid w:val="00F26C83"/>
    <w:rsid w:val="00F3018B"/>
    <w:rsid w:val="00F30275"/>
    <w:rsid w:val="00F306EB"/>
    <w:rsid w:val="00F3092B"/>
    <w:rsid w:val="00F313D8"/>
    <w:rsid w:val="00F317AD"/>
    <w:rsid w:val="00F31CFC"/>
    <w:rsid w:val="00F31EC9"/>
    <w:rsid w:val="00F31F02"/>
    <w:rsid w:val="00F320AC"/>
    <w:rsid w:val="00F321C0"/>
    <w:rsid w:val="00F32228"/>
    <w:rsid w:val="00F32337"/>
    <w:rsid w:val="00F3246D"/>
    <w:rsid w:val="00F32DD4"/>
    <w:rsid w:val="00F33BFF"/>
    <w:rsid w:val="00F33FE8"/>
    <w:rsid w:val="00F3446D"/>
    <w:rsid w:val="00F346EE"/>
    <w:rsid w:val="00F34904"/>
    <w:rsid w:val="00F34BF0"/>
    <w:rsid w:val="00F3533C"/>
    <w:rsid w:val="00F3561F"/>
    <w:rsid w:val="00F35D23"/>
    <w:rsid w:val="00F35EF5"/>
    <w:rsid w:val="00F35F6C"/>
    <w:rsid w:val="00F3651A"/>
    <w:rsid w:val="00F3695E"/>
    <w:rsid w:val="00F371F7"/>
    <w:rsid w:val="00F37355"/>
    <w:rsid w:val="00F37793"/>
    <w:rsid w:val="00F37A7E"/>
    <w:rsid w:val="00F37B1B"/>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673F"/>
    <w:rsid w:val="00F567FF"/>
    <w:rsid w:val="00F56861"/>
    <w:rsid w:val="00F56AF9"/>
    <w:rsid w:val="00F56DEF"/>
    <w:rsid w:val="00F573BB"/>
    <w:rsid w:val="00F5792A"/>
    <w:rsid w:val="00F60491"/>
    <w:rsid w:val="00F60493"/>
    <w:rsid w:val="00F605F2"/>
    <w:rsid w:val="00F606D1"/>
    <w:rsid w:val="00F60B6B"/>
    <w:rsid w:val="00F6156F"/>
    <w:rsid w:val="00F61B4F"/>
    <w:rsid w:val="00F624D5"/>
    <w:rsid w:val="00F62618"/>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66CB1"/>
    <w:rsid w:val="00F700FB"/>
    <w:rsid w:val="00F702FD"/>
    <w:rsid w:val="00F703AE"/>
    <w:rsid w:val="00F70B8E"/>
    <w:rsid w:val="00F70B93"/>
    <w:rsid w:val="00F70CFC"/>
    <w:rsid w:val="00F70E74"/>
    <w:rsid w:val="00F719AF"/>
    <w:rsid w:val="00F71FD2"/>
    <w:rsid w:val="00F720B9"/>
    <w:rsid w:val="00F72EC9"/>
    <w:rsid w:val="00F73B24"/>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7C5"/>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45E"/>
    <w:rsid w:val="00F969D4"/>
    <w:rsid w:val="00F96A1F"/>
    <w:rsid w:val="00F96B34"/>
    <w:rsid w:val="00F97859"/>
    <w:rsid w:val="00F979FB"/>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5E27"/>
    <w:rsid w:val="00FA6381"/>
    <w:rsid w:val="00FA669A"/>
    <w:rsid w:val="00FA68D1"/>
    <w:rsid w:val="00FA6C44"/>
    <w:rsid w:val="00FA782F"/>
    <w:rsid w:val="00FA7E8C"/>
    <w:rsid w:val="00FB1186"/>
    <w:rsid w:val="00FB1198"/>
    <w:rsid w:val="00FB1296"/>
    <w:rsid w:val="00FB224C"/>
    <w:rsid w:val="00FB233B"/>
    <w:rsid w:val="00FB254C"/>
    <w:rsid w:val="00FB2F04"/>
    <w:rsid w:val="00FB3EB5"/>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2D"/>
    <w:rsid w:val="00FC1FAA"/>
    <w:rsid w:val="00FC26BF"/>
    <w:rsid w:val="00FC26F4"/>
    <w:rsid w:val="00FC27DB"/>
    <w:rsid w:val="00FC29F8"/>
    <w:rsid w:val="00FC2D0E"/>
    <w:rsid w:val="00FC2F60"/>
    <w:rsid w:val="00FC35AE"/>
    <w:rsid w:val="00FC37CB"/>
    <w:rsid w:val="00FC3BB9"/>
    <w:rsid w:val="00FC4450"/>
    <w:rsid w:val="00FC47D1"/>
    <w:rsid w:val="00FC49D8"/>
    <w:rsid w:val="00FC54ED"/>
    <w:rsid w:val="00FC5602"/>
    <w:rsid w:val="00FC5881"/>
    <w:rsid w:val="00FC5EED"/>
    <w:rsid w:val="00FC679C"/>
    <w:rsid w:val="00FC6B3E"/>
    <w:rsid w:val="00FC6C36"/>
    <w:rsid w:val="00FC6CA8"/>
    <w:rsid w:val="00FC6D14"/>
    <w:rsid w:val="00FC6E82"/>
    <w:rsid w:val="00FC7140"/>
    <w:rsid w:val="00FC74C4"/>
    <w:rsid w:val="00FC7836"/>
    <w:rsid w:val="00FC788F"/>
    <w:rsid w:val="00FC7A2E"/>
    <w:rsid w:val="00FC7F40"/>
    <w:rsid w:val="00FD008C"/>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E65"/>
    <w:rsid w:val="00FE2F27"/>
    <w:rsid w:val="00FE307C"/>
    <w:rsid w:val="00FE4079"/>
    <w:rsid w:val="00FE4B54"/>
    <w:rsid w:val="00FE5023"/>
    <w:rsid w:val="00FE51C7"/>
    <w:rsid w:val="00FE573C"/>
    <w:rsid w:val="00FE605D"/>
    <w:rsid w:val="00FE6985"/>
    <w:rsid w:val="00FE69C9"/>
    <w:rsid w:val="00FE6D63"/>
    <w:rsid w:val="00FE711A"/>
    <w:rsid w:val="00FE7B57"/>
    <w:rsid w:val="00FE7C80"/>
    <w:rsid w:val="00FF00C1"/>
    <w:rsid w:val="00FF013B"/>
    <w:rsid w:val="00FF0404"/>
    <w:rsid w:val="00FF0840"/>
    <w:rsid w:val="00FF0AD4"/>
    <w:rsid w:val="00FF117E"/>
    <w:rsid w:val="00FF1B12"/>
    <w:rsid w:val="00FF223B"/>
    <w:rsid w:val="00FF2475"/>
    <w:rsid w:val="00FF2EE8"/>
    <w:rsid w:val="00FF30E6"/>
    <w:rsid w:val="00FF32B2"/>
    <w:rsid w:val="00FF3812"/>
    <w:rsid w:val="00FF3F3C"/>
    <w:rsid w:val="00FF44E3"/>
    <w:rsid w:val="00FF4CB3"/>
    <w:rsid w:val="00FF57C6"/>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qFormat/>
    <w:rsid w:val="00FC7A2E"/>
    <w:pPr>
      <w:numPr>
        <w:numId w:val="33"/>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qFormat/>
    <w:rsid w:val="00FC7A2E"/>
    <w:pPr>
      <w:numPr>
        <w:numId w:val="33"/>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E95B5-3B9F-42CD-ACCE-2B9E2E69C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1538</Words>
  <Characters>8771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2007-08-28T14:45:00Z</cp:lastPrinted>
  <dcterms:created xsi:type="dcterms:W3CDTF">2023-02-17T07:58:00Z</dcterms:created>
  <dcterms:modified xsi:type="dcterms:W3CDTF">2023-02-17T07:58:00Z</dcterms:modified>
</cp:coreProperties>
</file>